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B7629D" w14:textId="0D5DD796" w:rsidR="00163433" w:rsidRDefault="004F4D8D" w:rsidP="001D5C52">
      <w:pPr>
        <w:pStyle w:val="Nagwek2"/>
      </w:pPr>
      <w:bookmarkStart w:id="0" w:name="_GoBack"/>
      <w:bookmarkEnd w:id="0"/>
      <w:r w:rsidRPr="00E47185">
        <w:t>Załącznik nr 2</w:t>
      </w:r>
      <w:r w:rsidR="00F334C6" w:rsidRPr="00E47185">
        <w:t xml:space="preserve"> do O</w:t>
      </w:r>
      <w:r w:rsidR="00264F34" w:rsidRPr="00E47185">
        <w:t>głoszenia</w:t>
      </w:r>
      <w:r w:rsidR="008C3725">
        <w:t xml:space="preserve"> </w:t>
      </w:r>
    </w:p>
    <w:p w14:paraId="51770533" w14:textId="3361F847" w:rsidR="00A2033C" w:rsidRDefault="00E069F8" w:rsidP="00A2033C">
      <w:pPr>
        <w:pStyle w:val="Nagwek2"/>
        <w:jc w:val="both"/>
      </w:pPr>
      <w:r>
        <w:t>Z</w:t>
      </w:r>
      <w:r w:rsidR="144F06A6" w:rsidRPr="00E47185">
        <w:t xml:space="preserve">głoszenie </w:t>
      </w:r>
      <w:r w:rsidR="144F06A6" w:rsidRPr="001D5C52">
        <w:t xml:space="preserve">przystąpienia do </w:t>
      </w:r>
      <w:r w:rsidR="004F4D8D" w:rsidRPr="001D5C52">
        <w:t>Konsultacji rynkowych</w:t>
      </w:r>
      <w:r w:rsidR="00C07D17" w:rsidRPr="001D5C52">
        <w:t xml:space="preserve">, którego przedmiotem </w:t>
      </w:r>
      <w:r w:rsidR="00C24789">
        <w:t xml:space="preserve">jest </w:t>
      </w:r>
      <w:r w:rsidR="000E4867" w:rsidRPr="000E4867">
        <w:t xml:space="preserve">świadczenie </w:t>
      </w:r>
      <w:r w:rsidR="004B589C">
        <w:t>usług</w:t>
      </w:r>
      <w:r w:rsidR="00E30973">
        <w:t>i</w:t>
      </w:r>
      <w:r w:rsidR="004B589C">
        <w:t xml:space="preserve"> </w:t>
      </w:r>
      <w:r w:rsidR="00A2033C" w:rsidRPr="00A2033C">
        <w:t xml:space="preserve">utrzymania i rozwoju systemu finansowo-księgowego w Państwowej Inspekcji Pracy </w:t>
      </w:r>
    </w:p>
    <w:p w14:paraId="609CA80D" w14:textId="7294CC85" w:rsidR="00470D71" w:rsidRPr="00DB73E7" w:rsidRDefault="00470D71" w:rsidP="00A2033C">
      <w:pPr>
        <w:pStyle w:val="Nagwek2"/>
        <w:rPr>
          <w:sz w:val="24"/>
          <w:szCs w:val="24"/>
        </w:rPr>
      </w:pPr>
      <w:r w:rsidRPr="00DB73E7">
        <w:rPr>
          <w:sz w:val="24"/>
          <w:szCs w:val="24"/>
        </w:rPr>
        <w:t>Proszę wypełnić formularz</w:t>
      </w:r>
      <w:r w:rsidR="002C6D47">
        <w:rPr>
          <w:sz w:val="24"/>
          <w:szCs w:val="24"/>
        </w:rPr>
        <w:t xml:space="preserve"> </w:t>
      </w:r>
      <w:r w:rsidRPr="00DB73E7">
        <w:rPr>
          <w:sz w:val="24"/>
          <w:szCs w:val="24"/>
        </w:rPr>
        <w:t xml:space="preserve">poprawnymi danymi. Formularz do uzupełnienia elektronicznego. </w:t>
      </w:r>
    </w:p>
    <w:tbl>
      <w:tblPr>
        <w:tblStyle w:val="Tabela-Siatka"/>
        <w:tblW w:w="0" w:type="auto"/>
        <w:tblInd w:w="357" w:type="dxa"/>
        <w:tblLook w:val="04A0" w:firstRow="1" w:lastRow="0" w:firstColumn="1" w:lastColumn="0" w:noHBand="0" w:noVBand="1"/>
        <w:tblCaption w:val="Dane Wykonawcy"/>
        <w:tblDescription w:val="Dane Wykonawcy"/>
      </w:tblPr>
      <w:tblGrid>
        <w:gridCol w:w="4476"/>
        <w:gridCol w:w="4455"/>
      </w:tblGrid>
      <w:tr w:rsidR="00814477" w:rsidRPr="00B70496" w14:paraId="71545433" w14:textId="77777777" w:rsidTr="00636576">
        <w:trPr>
          <w:tblHeader/>
        </w:trPr>
        <w:tc>
          <w:tcPr>
            <w:tcW w:w="4606" w:type="dxa"/>
          </w:tcPr>
          <w:p w14:paraId="064B26EE" w14:textId="726BC802" w:rsidR="00814477" w:rsidRPr="005275CB" w:rsidRDefault="005907FE" w:rsidP="00B70496">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 xml:space="preserve">Dane wymagane przez Zamawiającego do podania przez </w:t>
            </w:r>
            <w:r w:rsidR="00814477" w:rsidRPr="005275CB">
              <w:rPr>
                <w:rFonts w:ascii="Calibri" w:hAnsi="Calibri" w:cs="Calibri"/>
                <w:sz w:val="24"/>
                <w:szCs w:val="24"/>
              </w:rPr>
              <w:t>uczestniku Konsultacji:</w:t>
            </w:r>
          </w:p>
        </w:tc>
        <w:tc>
          <w:tcPr>
            <w:tcW w:w="4606" w:type="dxa"/>
          </w:tcPr>
          <w:p w14:paraId="0C213754" w14:textId="211BE697" w:rsidR="00814477" w:rsidRPr="005275CB" w:rsidRDefault="00814477"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 xml:space="preserve">Dane </w:t>
            </w:r>
            <w:r w:rsidR="005907FE" w:rsidRPr="005275CB">
              <w:rPr>
                <w:rFonts w:ascii="Calibri" w:hAnsi="Calibri" w:cs="Calibri"/>
                <w:sz w:val="24"/>
                <w:szCs w:val="24"/>
              </w:rPr>
              <w:t>uczestnika Konsultacji</w:t>
            </w:r>
          </w:p>
        </w:tc>
      </w:tr>
      <w:tr w:rsidR="001E081B" w:rsidRPr="00B70496" w14:paraId="5098AB44" w14:textId="77777777" w:rsidTr="001E081B">
        <w:tc>
          <w:tcPr>
            <w:tcW w:w="4606" w:type="dxa"/>
          </w:tcPr>
          <w:p w14:paraId="06975DD1" w14:textId="0CDADE04" w:rsidR="001E081B" w:rsidRPr="005275CB" w:rsidRDefault="001E081B"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Nazwa i adres podmiotu</w:t>
            </w:r>
          </w:p>
        </w:tc>
        <w:tc>
          <w:tcPr>
            <w:tcW w:w="4606" w:type="dxa"/>
          </w:tcPr>
          <w:p w14:paraId="77F6C2B6" w14:textId="77777777" w:rsidR="001E081B" w:rsidRPr="005275CB" w:rsidRDefault="001E081B" w:rsidP="005275CB">
            <w:pPr>
              <w:pStyle w:val="Akapitzlist"/>
              <w:tabs>
                <w:tab w:val="right" w:leader="dot" w:pos="9072"/>
              </w:tabs>
              <w:spacing w:line="360" w:lineRule="auto"/>
              <w:ind w:left="0"/>
              <w:contextualSpacing w:val="0"/>
              <w:rPr>
                <w:rFonts w:ascii="Calibri" w:hAnsi="Calibri" w:cs="Calibri"/>
                <w:sz w:val="24"/>
                <w:szCs w:val="24"/>
              </w:rPr>
            </w:pPr>
          </w:p>
        </w:tc>
      </w:tr>
      <w:tr w:rsidR="008F73A7" w:rsidRPr="00B70496" w14:paraId="3690EC06" w14:textId="77777777" w:rsidTr="001E081B">
        <w:tc>
          <w:tcPr>
            <w:tcW w:w="4606" w:type="dxa"/>
          </w:tcPr>
          <w:p w14:paraId="701D3A6E" w14:textId="28F19A37"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Imię i nazwisko osoby do kontaktu</w:t>
            </w:r>
          </w:p>
        </w:tc>
        <w:tc>
          <w:tcPr>
            <w:tcW w:w="4606" w:type="dxa"/>
          </w:tcPr>
          <w:p w14:paraId="2C579236"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p>
        </w:tc>
      </w:tr>
      <w:tr w:rsidR="008F73A7" w:rsidRPr="00B70496" w14:paraId="2ECF4213" w14:textId="77777777" w:rsidTr="001E081B">
        <w:tc>
          <w:tcPr>
            <w:tcW w:w="4606" w:type="dxa"/>
          </w:tcPr>
          <w:p w14:paraId="0D008A7C" w14:textId="62C6D0A1"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Numer telefonu</w:t>
            </w:r>
          </w:p>
        </w:tc>
        <w:tc>
          <w:tcPr>
            <w:tcW w:w="4606" w:type="dxa"/>
          </w:tcPr>
          <w:p w14:paraId="68CD80B3"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p>
        </w:tc>
      </w:tr>
      <w:tr w:rsidR="008F73A7" w:rsidRPr="00B70496" w14:paraId="2C618F95" w14:textId="77777777" w:rsidTr="001E081B">
        <w:tc>
          <w:tcPr>
            <w:tcW w:w="4606" w:type="dxa"/>
          </w:tcPr>
          <w:p w14:paraId="7208AF24" w14:textId="2A4FDD9B"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r w:rsidRPr="005275CB">
              <w:rPr>
                <w:rFonts w:ascii="Calibri" w:hAnsi="Calibri" w:cs="Calibri"/>
                <w:sz w:val="24"/>
                <w:szCs w:val="24"/>
              </w:rPr>
              <w:t>Adres e-mail</w:t>
            </w:r>
          </w:p>
        </w:tc>
        <w:tc>
          <w:tcPr>
            <w:tcW w:w="4606" w:type="dxa"/>
          </w:tcPr>
          <w:p w14:paraId="5233E83F" w14:textId="77777777" w:rsidR="008F73A7" w:rsidRPr="005275CB" w:rsidRDefault="008F73A7" w:rsidP="005275CB">
            <w:pPr>
              <w:pStyle w:val="Akapitzlist"/>
              <w:tabs>
                <w:tab w:val="right" w:leader="dot" w:pos="9072"/>
              </w:tabs>
              <w:spacing w:line="360" w:lineRule="auto"/>
              <w:ind w:left="0"/>
              <w:contextualSpacing w:val="0"/>
              <w:rPr>
                <w:rFonts w:ascii="Calibri" w:hAnsi="Calibri" w:cs="Calibri"/>
                <w:sz w:val="24"/>
                <w:szCs w:val="24"/>
              </w:rPr>
            </w:pPr>
          </w:p>
        </w:tc>
      </w:tr>
    </w:tbl>
    <w:p w14:paraId="3684D73C" w14:textId="181BAC3F" w:rsidR="61530A0D" w:rsidRPr="00D4151A" w:rsidRDefault="00BE56FD" w:rsidP="00532358">
      <w:pPr>
        <w:pStyle w:val="Akapitzlist"/>
        <w:numPr>
          <w:ilvl w:val="0"/>
          <w:numId w:val="24"/>
        </w:numPr>
        <w:spacing w:before="240" w:after="0" w:line="360" w:lineRule="auto"/>
        <w:ind w:left="357" w:hanging="357"/>
        <w:contextualSpacing w:val="0"/>
        <w:rPr>
          <w:rFonts w:ascii="Calibri" w:eastAsiaTheme="minorEastAsia" w:hAnsi="Calibri" w:cs="Calibri"/>
          <w:b/>
          <w:bCs/>
          <w:sz w:val="24"/>
          <w:szCs w:val="24"/>
        </w:rPr>
      </w:pPr>
      <w:r w:rsidRPr="009212F9">
        <w:rPr>
          <w:rFonts w:ascii="Calibri" w:eastAsiaTheme="minorEastAsia" w:hAnsi="Calibri" w:cs="Calibri"/>
          <w:b/>
          <w:bCs/>
          <w:sz w:val="24"/>
          <w:szCs w:val="24"/>
        </w:rPr>
        <w:t xml:space="preserve">Proponujemy następujące </w:t>
      </w:r>
      <w:r w:rsidR="004C65B3" w:rsidRPr="009212F9">
        <w:rPr>
          <w:rFonts w:ascii="Calibri" w:eastAsiaTheme="minorEastAsia" w:hAnsi="Calibri" w:cs="Calibri"/>
          <w:b/>
          <w:bCs/>
          <w:sz w:val="24"/>
          <w:szCs w:val="24"/>
        </w:rPr>
        <w:t>rozwiązanie</w:t>
      </w:r>
      <w:r w:rsidR="00CA2F63" w:rsidRPr="009212F9">
        <w:rPr>
          <w:rFonts w:ascii="Calibri" w:eastAsiaTheme="minorEastAsia" w:hAnsi="Calibri" w:cs="Calibri"/>
          <w:b/>
          <w:bCs/>
          <w:sz w:val="24"/>
          <w:szCs w:val="24"/>
        </w:rPr>
        <w:t xml:space="preserve"> </w:t>
      </w:r>
      <w:r w:rsidR="00CA2F63" w:rsidRPr="002B0C22">
        <w:rPr>
          <w:rFonts w:ascii="Calibri" w:eastAsiaTheme="minorEastAsia" w:hAnsi="Calibri" w:cs="Calibri"/>
          <w:b/>
          <w:bCs/>
          <w:sz w:val="24"/>
          <w:szCs w:val="24"/>
        </w:rPr>
        <w:t>(niepotrzebne skreślić)</w:t>
      </w:r>
      <w:r w:rsidR="00AC0871" w:rsidRPr="00D4151A">
        <w:rPr>
          <w:rFonts w:ascii="Calibri" w:eastAsiaTheme="minorEastAsia" w:hAnsi="Calibri" w:cs="Calibri"/>
          <w:b/>
          <w:bCs/>
          <w:sz w:val="24"/>
          <w:szCs w:val="24"/>
        </w:rPr>
        <w:t>:</w:t>
      </w:r>
    </w:p>
    <w:p w14:paraId="2409457A" w14:textId="2C30485F" w:rsidR="00C43120" w:rsidRPr="00442EB9" w:rsidRDefault="000E4867" w:rsidP="005275CB">
      <w:pPr>
        <w:pStyle w:val="Akapitzlist"/>
        <w:numPr>
          <w:ilvl w:val="1"/>
          <w:numId w:val="24"/>
        </w:numPr>
        <w:spacing w:after="0" w:line="360" w:lineRule="auto"/>
        <w:rPr>
          <w:rFonts w:ascii="Calibri" w:eastAsiaTheme="minorEastAsia" w:hAnsi="Calibri" w:cs="Calibri"/>
          <w:b/>
          <w:bCs/>
          <w:sz w:val="24"/>
          <w:szCs w:val="24"/>
        </w:rPr>
      </w:pPr>
      <w:r>
        <w:rPr>
          <w:rFonts w:ascii="Calibri" w:eastAsiaTheme="minorEastAsia" w:hAnsi="Calibri" w:cs="Calibri"/>
          <w:b/>
          <w:bCs/>
          <w:sz w:val="24"/>
          <w:szCs w:val="24"/>
        </w:rPr>
        <w:t>Ś</w:t>
      </w:r>
      <w:r w:rsidRPr="000E4867">
        <w:rPr>
          <w:rFonts w:ascii="Calibri" w:eastAsiaTheme="minorEastAsia" w:hAnsi="Calibri" w:cs="Calibri"/>
          <w:b/>
          <w:bCs/>
          <w:sz w:val="24"/>
          <w:szCs w:val="24"/>
        </w:rPr>
        <w:t xml:space="preserve">wiadczenie usługi utrzymania i rozwoju </w:t>
      </w:r>
      <w:r w:rsidR="00A2033C" w:rsidRPr="00A2033C">
        <w:rPr>
          <w:rFonts w:ascii="Calibri" w:eastAsiaTheme="minorEastAsia" w:hAnsi="Calibri" w:cs="Calibri"/>
          <w:b/>
          <w:bCs/>
          <w:sz w:val="24"/>
          <w:szCs w:val="24"/>
        </w:rPr>
        <w:t xml:space="preserve">systemu finansowo-księgowego w Państwowej Inspekcji Pracy </w:t>
      </w:r>
      <w:r>
        <w:rPr>
          <w:rFonts w:ascii="Calibri" w:eastAsiaTheme="minorEastAsia" w:hAnsi="Calibri" w:cs="Calibri"/>
          <w:b/>
          <w:bCs/>
          <w:sz w:val="24"/>
          <w:szCs w:val="24"/>
        </w:rPr>
        <w:t xml:space="preserve">wraz z </w:t>
      </w:r>
      <w:r w:rsidR="00A2033C" w:rsidRPr="00A2033C">
        <w:rPr>
          <w:rFonts w:ascii="Calibri" w:eastAsiaTheme="minorEastAsia" w:hAnsi="Calibri" w:cs="Calibri"/>
          <w:b/>
          <w:bCs/>
          <w:sz w:val="24"/>
          <w:szCs w:val="24"/>
        </w:rPr>
        <w:t>zapewnienie</w:t>
      </w:r>
      <w:r w:rsidR="00A2033C">
        <w:rPr>
          <w:rFonts w:ascii="Calibri" w:eastAsiaTheme="minorEastAsia" w:hAnsi="Calibri" w:cs="Calibri"/>
          <w:b/>
          <w:bCs/>
          <w:sz w:val="24"/>
          <w:szCs w:val="24"/>
        </w:rPr>
        <w:t>m</w:t>
      </w:r>
      <w:r w:rsidR="00A2033C" w:rsidRPr="00A2033C">
        <w:rPr>
          <w:rFonts w:ascii="Calibri" w:eastAsiaTheme="minorEastAsia" w:hAnsi="Calibri" w:cs="Calibri"/>
          <w:b/>
          <w:bCs/>
          <w:sz w:val="24"/>
          <w:szCs w:val="24"/>
        </w:rPr>
        <w:t xml:space="preserve"> przedłużonej gwarancji na infrastrukturę sprzętową oraz programową</w:t>
      </w:r>
      <w:r w:rsidR="00A2033C">
        <w:rPr>
          <w:rFonts w:ascii="Calibri" w:eastAsiaTheme="minorEastAsia" w:hAnsi="Calibri" w:cs="Calibri"/>
          <w:b/>
          <w:bCs/>
          <w:sz w:val="24"/>
          <w:szCs w:val="24"/>
        </w:rPr>
        <w:t xml:space="preserve"> w okresie</w:t>
      </w:r>
      <w:r w:rsidR="00A2033C" w:rsidRPr="00A2033C">
        <w:t xml:space="preserve"> </w:t>
      </w:r>
      <w:r w:rsidR="00A2033C" w:rsidRPr="00A2033C">
        <w:rPr>
          <w:rFonts w:ascii="Calibri" w:eastAsiaTheme="minorEastAsia" w:hAnsi="Calibri" w:cs="Calibri"/>
          <w:b/>
          <w:bCs/>
          <w:sz w:val="24"/>
          <w:szCs w:val="24"/>
        </w:rPr>
        <w:t>od 01.01.2025 r. do 30.06.2028 r.</w:t>
      </w:r>
      <w:r w:rsidR="00A2033C">
        <w:rPr>
          <w:rFonts w:ascii="Calibri" w:eastAsiaTheme="minorEastAsia" w:hAnsi="Calibri" w:cs="Calibri"/>
          <w:b/>
          <w:bCs/>
          <w:sz w:val="24"/>
          <w:szCs w:val="24"/>
        </w:rPr>
        <w:t xml:space="preserve"> </w:t>
      </w:r>
      <w:r w:rsidR="00C43120" w:rsidRPr="00442EB9">
        <w:rPr>
          <w:rFonts w:ascii="Calibri" w:eastAsiaTheme="minorEastAsia" w:hAnsi="Calibri" w:cs="Calibri"/>
          <w:b/>
          <w:bCs/>
          <w:sz w:val="24"/>
          <w:szCs w:val="24"/>
        </w:rPr>
        <w:t>,</w:t>
      </w:r>
    </w:p>
    <w:p w14:paraId="71A63A20" w14:textId="5A0C89E8" w:rsidR="00C43120" w:rsidRPr="00442EB9" w:rsidRDefault="00A2033C" w:rsidP="005275CB">
      <w:pPr>
        <w:pStyle w:val="Akapitzlist"/>
        <w:numPr>
          <w:ilvl w:val="1"/>
          <w:numId w:val="24"/>
        </w:numPr>
        <w:spacing w:after="0" w:line="360" w:lineRule="auto"/>
        <w:rPr>
          <w:rFonts w:ascii="Calibri" w:eastAsiaTheme="minorEastAsia" w:hAnsi="Calibri" w:cs="Calibri"/>
          <w:b/>
          <w:bCs/>
          <w:sz w:val="24"/>
          <w:szCs w:val="24"/>
        </w:rPr>
      </w:pPr>
      <w:r>
        <w:rPr>
          <w:rFonts w:ascii="Calibri" w:eastAsiaTheme="minorEastAsia" w:hAnsi="Calibri" w:cs="Calibri"/>
          <w:b/>
          <w:bCs/>
          <w:sz w:val="24"/>
          <w:szCs w:val="24"/>
        </w:rPr>
        <w:t>Ś</w:t>
      </w:r>
      <w:r w:rsidRPr="000E4867">
        <w:rPr>
          <w:rFonts w:ascii="Calibri" w:eastAsiaTheme="minorEastAsia" w:hAnsi="Calibri" w:cs="Calibri"/>
          <w:b/>
          <w:bCs/>
          <w:sz w:val="24"/>
          <w:szCs w:val="24"/>
        </w:rPr>
        <w:t xml:space="preserve">wiadczenie usługi utrzymania i rozwoju </w:t>
      </w:r>
      <w:r w:rsidRPr="00A2033C">
        <w:rPr>
          <w:rFonts w:ascii="Calibri" w:eastAsiaTheme="minorEastAsia" w:hAnsi="Calibri" w:cs="Calibri"/>
          <w:b/>
          <w:bCs/>
          <w:sz w:val="24"/>
          <w:szCs w:val="24"/>
        </w:rPr>
        <w:t xml:space="preserve">systemu finansowo-księgowego w Państwowej Inspekcji Pracy </w:t>
      </w:r>
      <w:r>
        <w:rPr>
          <w:rFonts w:ascii="Calibri" w:eastAsiaTheme="minorEastAsia" w:hAnsi="Calibri" w:cs="Calibri"/>
          <w:b/>
          <w:bCs/>
          <w:sz w:val="24"/>
          <w:szCs w:val="24"/>
        </w:rPr>
        <w:t xml:space="preserve">wraz </w:t>
      </w:r>
      <w:r w:rsidR="000E4867">
        <w:rPr>
          <w:rFonts w:ascii="Calibri" w:eastAsiaTheme="minorEastAsia" w:hAnsi="Calibri" w:cs="Calibri"/>
          <w:b/>
          <w:bCs/>
          <w:sz w:val="24"/>
          <w:szCs w:val="24"/>
        </w:rPr>
        <w:t>z całkowit</w:t>
      </w:r>
      <w:r>
        <w:rPr>
          <w:rFonts w:ascii="Calibri" w:eastAsiaTheme="minorEastAsia" w:hAnsi="Calibri" w:cs="Calibri"/>
          <w:b/>
          <w:bCs/>
          <w:sz w:val="24"/>
          <w:szCs w:val="24"/>
        </w:rPr>
        <w:t xml:space="preserve">ym </w:t>
      </w:r>
      <w:r w:rsidR="000E4867">
        <w:rPr>
          <w:rFonts w:ascii="Calibri" w:eastAsiaTheme="minorEastAsia" w:hAnsi="Calibri" w:cs="Calibri"/>
          <w:b/>
          <w:bCs/>
          <w:sz w:val="24"/>
          <w:szCs w:val="24"/>
        </w:rPr>
        <w:t>lub częściow</w:t>
      </w:r>
      <w:r>
        <w:rPr>
          <w:rFonts w:ascii="Calibri" w:eastAsiaTheme="minorEastAsia" w:hAnsi="Calibri" w:cs="Calibri"/>
          <w:b/>
          <w:bCs/>
          <w:sz w:val="24"/>
          <w:szCs w:val="24"/>
        </w:rPr>
        <w:t>ym</w:t>
      </w:r>
      <w:r w:rsidR="005359E3">
        <w:rPr>
          <w:rFonts w:ascii="Calibri" w:eastAsiaTheme="minorEastAsia" w:hAnsi="Calibri" w:cs="Calibri"/>
          <w:b/>
          <w:bCs/>
          <w:sz w:val="24"/>
          <w:szCs w:val="24"/>
        </w:rPr>
        <w:t xml:space="preserve"> dostarczenie</w:t>
      </w:r>
      <w:r>
        <w:rPr>
          <w:rFonts w:ascii="Calibri" w:eastAsiaTheme="minorEastAsia" w:hAnsi="Calibri" w:cs="Calibri"/>
          <w:b/>
          <w:bCs/>
          <w:sz w:val="24"/>
          <w:szCs w:val="24"/>
        </w:rPr>
        <w:t>m</w:t>
      </w:r>
      <w:r w:rsidR="005359E3">
        <w:rPr>
          <w:rFonts w:ascii="Calibri" w:eastAsiaTheme="minorEastAsia" w:hAnsi="Calibri" w:cs="Calibri"/>
          <w:b/>
          <w:bCs/>
          <w:sz w:val="24"/>
          <w:szCs w:val="24"/>
        </w:rPr>
        <w:t xml:space="preserve"> </w:t>
      </w:r>
      <w:r w:rsidR="000E4867">
        <w:rPr>
          <w:rFonts w:ascii="Calibri" w:eastAsiaTheme="minorEastAsia" w:hAnsi="Calibri" w:cs="Calibri"/>
          <w:b/>
          <w:bCs/>
          <w:sz w:val="24"/>
          <w:szCs w:val="24"/>
        </w:rPr>
        <w:t xml:space="preserve">sprzętu </w:t>
      </w:r>
      <w:r>
        <w:rPr>
          <w:rFonts w:ascii="Calibri" w:eastAsiaTheme="minorEastAsia" w:hAnsi="Calibri" w:cs="Calibri"/>
          <w:b/>
          <w:bCs/>
          <w:sz w:val="24"/>
          <w:szCs w:val="24"/>
        </w:rPr>
        <w:t xml:space="preserve">i </w:t>
      </w:r>
      <w:r w:rsidR="003E17FA">
        <w:rPr>
          <w:rFonts w:ascii="Calibri" w:eastAsiaTheme="minorEastAsia" w:hAnsi="Calibri" w:cs="Calibri"/>
          <w:b/>
          <w:bCs/>
          <w:sz w:val="24"/>
          <w:szCs w:val="24"/>
        </w:rPr>
        <w:t>oprogramowani</w:t>
      </w:r>
      <w:r>
        <w:rPr>
          <w:rFonts w:ascii="Calibri" w:eastAsiaTheme="minorEastAsia" w:hAnsi="Calibri" w:cs="Calibri"/>
          <w:b/>
          <w:bCs/>
          <w:sz w:val="24"/>
          <w:szCs w:val="24"/>
        </w:rPr>
        <w:t>a</w:t>
      </w:r>
      <w:r w:rsidR="000E4867">
        <w:rPr>
          <w:rFonts w:ascii="Calibri" w:eastAsiaTheme="minorEastAsia" w:hAnsi="Calibri" w:cs="Calibri"/>
          <w:b/>
          <w:bCs/>
          <w:sz w:val="24"/>
          <w:szCs w:val="24"/>
        </w:rPr>
        <w:t xml:space="preserve"> na nowy</w:t>
      </w:r>
      <w:r w:rsidR="003E17FA">
        <w:rPr>
          <w:rFonts w:ascii="Calibri" w:eastAsiaTheme="minorEastAsia" w:hAnsi="Calibri" w:cs="Calibri"/>
          <w:b/>
          <w:bCs/>
          <w:sz w:val="24"/>
          <w:szCs w:val="24"/>
        </w:rPr>
        <w:t xml:space="preserve"> z okresem gwarancji </w:t>
      </w:r>
      <w:r w:rsidRPr="00A2033C">
        <w:rPr>
          <w:rFonts w:ascii="Calibri" w:eastAsiaTheme="minorEastAsia" w:hAnsi="Calibri" w:cs="Calibri"/>
          <w:b/>
          <w:bCs/>
          <w:sz w:val="24"/>
          <w:szCs w:val="24"/>
        </w:rPr>
        <w:t>od 01.01.2025 r. do 30.06.2028 r.</w:t>
      </w:r>
      <w:r w:rsidR="00C43120" w:rsidRPr="00442EB9">
        <w:rPr>
          <w:rFonts w:ascii="Calibri" w:eastAsiaTheme="minorEastAsia" w:hAnsi="Calibri" w:cs="Calibri"/>
          <w:b/>
          <w:bCs/>
          <w:sz w:val="24"/>
          <w:szCs w:val="24"/>
        </w:rPr>
        <w:t>:</w:t>
      </w:r>
    </w:p>
    <w:p w14:paraId="4EA22532" w14:textId="57771A69" w:rsidR="00C43120" w:rsidRPr="003E17FA" w:rsidRDefault="00C43120" w:rsidP="005275CB">
      <w:pPr>
        <w:pStyle w:val="Akapitzlist"/>
        <w:numPr>
          <w:ilvl w:val="2"/>
          <w:numId w:val="24"/>
        </w:numPr>
        <w:spacing w:after="0" w:line="360" w:lineRule="auto"/>
        <w:rPr>
          <w:rFonts w:ascii="Calibri" w:eastAsiaTheme="minorEastAsia" w:hAnsi="Calibri" w:cs="Calibri"/>
          <w:sz w:val="24"/>
          <w:szCs w:val="24"/>
        </w:rPr>
      </w:pPr>
      <w:r w:rsidRPr="003E17FA">
        <w:rPr>
          <w:rFonts w:ascii="Calibri" w:eastAsiaTheme="minorEastAsia" w:hAnsi="Calibri" w:cs="Calibri"/>
          <w:sz w:val="24"/>
          <w:szCs w:val="24"/>
        </w:rPr>
        <w:t xml:space="preserve">Szczegółowy opis </w:t>
      </w:r>
      <w:r w:rsidR="003E17FA" w:rsidRPr="003E17FA">
        <w:rPr>
          <w:rFonts w:ascii="Calibri" w:eastAsiaTheme="minorEastAsia" w:hAnsi="Calibri" w:cs="Calibri"/>
          <w:sz w:val="24"/>
          <w:szCs w:val="24"/>
        </w:rPr>
        <w:t>modyfikacji sprzętu</w:t>
      </w:r>
      <w:r w:rsidRPr="003E17FA">
        <w:rPr>
          <w:rFonts w:ascii="Calibri" w:eastAsiaTheme="minorEastAsia" w:hAnsi="Calibri" w:cs="Calibri"/>
          <w:sz w:val="24"/>
          <w:szCs w:val="24"/>
        </w:rPr>
        <w:t xml:space="preserve"> </w:t>
      </w:r>
      <w:r w:rsidR="001F44FC">
        <w:rPr>
          <w:rFonts w:ascii="Calibri" w:eastAsiaTheme="minorEastAsia" w:hAnsi="Calibri" w:cs="Calibri"/>
          <w:sz w:val="24"/>
          <w:szCs w:val="24"/>
        </w:rPr>
        <w:t>(w tym l</w:t>
      </w:r>
      <w:r w:rsidR="001F44FC" w:rsidRPr="001F44FC">
        <w:rPr>
          <w:rFonts w:ascii="Calibri" w:eastAsiaTheme="minorEastAsia" w:hAnsi="Calibri" w:cs="Calibri"/>
          <w:sz w:val="24"/>
          <w:szCs w:val="24"/>
        </w:rPr>
        <w:t>iczb</w:t>
      </w:r>
      <w:r w:rsidR="001F44FC">
        <w:rPr>
          <w:rFonts w:ascii="Calibri" w:eastAsiaTheme="minorEastAsia" w:hAnsi="Calibri" w:cs="Calibri"/>
          <w:sz w:val="24"/>
          <w:szCs w:val="24"/>
        </w:rPr>
        <w:t>a</w:t>
      </w:r>
      <w:r w:rsidR="001F44FC" w:rsidRPr="001F44FC">
        <w:rPr>
          <w:rFonts w:ascii="Calibri" w:eastAsiaTheme="minorEastAsia" w:hAnsi="Calibri" w:cs="Calibri"/>
          <w:sz w:val="24"/>
          <w:szCs w:val="24"/>
        </w:rPr>
        <w:t xml:space="preserve"> i rodzaju sprzętu i oprogramowania</w:t>
      </w:r>
      <w:r w:rsidR="001F44FC">
        <w:rPr>
          <w:rFonts w:ascii="Calibri" w:eastAsiaTheme="minorEastAsia" w:hAnsi="Calibri" w:cs="Calibri"/>
          <w:sz w:val="24"/>
          <w:szCs w:val="24"/>
        </w:rPr>
        <w:t>,</w:t>
      </w:r>
      <w:r w:rsidR="001F44FC" w:rsidRPr="001F44FC">
        <w:rPr>
          <w:rFonts w:ascii="Calibri" w:eastAsiaTheme="minorEastAsia" w:hAnsi="Calibri" w:cs="Calibri"/>
          <w:sz w:val="24"/>
          <w:szCs w:val="24"/>
        </w:rPr>
        <w:t xml:space="preserve"> jaki Wykonawca zamierza wymienić</w:t>
      </w:r>
      <w:r w:rsidR="001F44FC">
        <w:rPr>
          <w:rFonts w:ascii="Calibri" w:eastAsiaTheme="minorEastAsia" w:hAnsi="Calibri" w:cs="Calibri"/>
          <w:sz w:val="24"/>
          <w:szCs w:val="24"/>
        </w:rPr>
        <w:t xml:space="preserve">) </w:t>
      </w:r>
      <w:r w:rsidRPr="003E17FA">
        <w:rPr>
          <w:rFonts w:ascii="Calibri" w:eastAsiaTheme="minorEastAsia" w:hAnsi="Calibri" w:cs="Calibri"/>
          <w:sz w:val="24"/>
          <w:szCs w:val="24"/>
        </w:rPr>
        <w:t>wraz z określeniem kosztów,</w:t>
      </w:r>
    </w:p>
    <w:p w14:paraId="79AC3593" w14:textId="77777777" w:rsidR="00BC6B61" w:rsidRDefault="00C43120" w:rsidP="00BC6B61">
      <w:pPr>
        <w:pStyle w:val="Akapitzlist"/>
        <w:numPr>
          <w:ilvl w:val="2"/>
          <w:numId w:val="24"/>
        </w:numPr>
        <w:spacing w:after="240" w:line="360" w:lineRule="auto"/>
        <w:ind w:left="1225" w:hanging="505"/>
        <w:rPr>
          <w:rFonts w:ascii="Calibri" w:eastAsiaTheme="minorEastAsia" w:hAnsi="Calibri" w:cs="Calibri"/>
          <w:sz w:val="24"/>
          <w:szCs w:val="24"/>
        </w:rPr>
      </w:pPr>
      <w:r w:rsidRPr="005275CB">
        <w:rPr>
          <w:rFonts w:ascii="Calibri" w:eastAsiaTheme="minorEastAsia" w:hAnsi="Calibri" w:cs="Calibri"/>
          <w:sz w:val="24"/>
          <w:szCs w:val="24"/>
        </w:rPr>
        <w:t>Tabelę kosztów z uwzględnieniem wszystkich elementów kosztotwórczych zaproponowanego wariantu.</w:t>
      </w:r>
    </w:p>
    <w:p w14:paraId="14253DDF" w14:textId="76D6E074" w:rsidR="00BC6B61" w:rsidRPr="00882166" w:rsidRDefault="00BC6B61" w:rsidP="00882166">
      <w:pPr>
        <w:pStyle w:val="Akapitzlist"/>
        <w:numPr>
          <w:ilvl w:val="1"/>
          <w:numId w:val="24"/>
        </w:numPr>
        <w:spacing w:after="240" w:line="360" w:lineRule="auto"/>
        <w:rPr>
          <w:rFonts w:ascii="Calibri" w:eastAsiaTheme="minorEastAsia" w:hAnsi="Calibri" w:cs="Calibri"/>
          <w:b/>
          <w:sz w:val="24"/>
          <w:szCs w:val="24"/>
        </w:rPr>
      </w:pPr>
      <w:r w:rsidRPr="00882166">
        <w:rPr>
          <w:rFonts w:ascii="Calibri" w:eastAsiaTheme="minorEastAsia" w:hAnsi="Calibri" w:cs="Calibri"/>
          <w:b/>
          <w:sz w:val="24"/>
          <w:szCs w:val="24"/>
        </w:rPr>
        <w:t>Inny wariant realizacji zaproponowany przez Wykonawcę</w:t>
      </w:r>
      <w:r w:rsidR="00882166" w:rsidRPr="00882166">
        <w:rPr>
          <w:rFonts w:ascii="Calibri" w:eastAsiaTheme="minorEastAsia" w:hAnsi="Calibri" w:cs="Calibri"/>
          <w:b/>
          <w:sz w:val="24"/>
          <w:szCs w:val="24"/>
        </w:rPr>
        <w:t>:</w:t>
      </w:r>
    </w:p>
    <w:p w14:paraId="3E2D9C6D" w14:textId="6DE8AF2B" w:rsidR="00882166" w:rsidRDefault="00882166" w:rsidP="00882166">
      <w:pPr>
        <w:pStyle w:val="Akapitzlist"/>
        <w:spacing w:after="240" w:line="360" w:lineRule="auto"/>
        <w:ind w:left="792"/>
        <w:rPr>
          <w:rFonts w:ascii="Calibri" w:eastAsiaTheme="minorEastAsia" w:hAnsi="Calibri" w:cs="Calibri"/>
          <w:b/>
          <w:sz w:val="24"/>
          <w:szCs w:val="24"/>
        </w:rPr>
      </w:pPr>
      <w:r>
        <w:rPr>
          <w:rFonts w:ascii="Calibri" w:eastAsiaTheme="minorEastAsia" w:hAnsi="Calibri" w:cs="Calibri"/>
          <w:b/>
          <w:sz w:val="24"/>
          <w:szCs w:val="24"/>
        </w:rPr>
        <w:t>………………………………………………………………………………………………………………………………………………………………………………………………………………………………………………………………………………………………………………………………………………………………………………………………</w:t>
      </w:r>
    </w:p>
    <w:p w14:paraId="3EFF3762" w14:textId="77777777" w:rsidR="00F343D9" w:rsidRDefault="00F343D9" w:rsidP="00882166">
      <w:pPr>
        <w:pStyle w:val="Akapitzlist"/>
        <w:spacing w:after="240" w:line="360" w:lineRule="auto"/>
        <w:ind w:left="792"/>
        <w:rPr>
          <w:rFonts w:ascii="Calibri" w:eastAsiaTheme="minorEastAsia" w:hAnsi="Calibri" w:cs="Calibri"/>
          <w:b/>
          <w:sz w:val="24"/>
          <w:szCs w:val="24"/>
        </w:rPr>
      </w:pPr>
    </w:p>
    <w:p w14:paraId="550232C3" w14:textId="77777777" w:rsidR="00F343D9" w:rsidRPr="00882166" w:rsidRDefault="00F343D9" w:rsidP="00882166">
      <w:pPr>
        <w:pStyle w:val="Akapitzlist"/>
        <w:spacing w:after="240" w:line="360" w:lineRule="auto"/>
        <w:ind w:left="792"/>
        <w:rPr>
          <w:rFonts w:ascii="Calibri" w:eastAsiaTheme="minorEastAsia" w:hAnsi="Calibri" w:cs="Calibri"/>
          <w:b/>
          <w:sz w:val="24"/>
          <w:szCs w:val="24"/>
        </w:rPr>
      </w:pPr>
    </w:p>
    <w:p w14:paraId="4F28E566" w14:textId="337323A6" w:rsidR="000F119B" w:rsidRPr="009149B0" w:rsidRDefault="00C43120" w:rsidP="00925499">
      <w:pPr>
        <w:pStyle w:val="Akapitzlist"/>
        <w:numPr>
          <w:ilvl w:val="0"/>
          <w:numId w:val="24"/>
        </w:numPr>
        <w:spacing w:before="480" w:after="0" w:line="360" w:lineRule="auto"/>
        <w:ind w:left="357" w:hanging="357"/>
        <w:contextualSpacing w:val="0"/>
        <w:rPr>
          <w:rFonts w:ascii="Calibri" w:eastAsiaTheme="minorEastAsia" w:hAnsi="Calibri" w:cs="Calibri"/>
          <w:b/>
          <w:bCs/>
          <w:sz w:val="24"/>
          <w:szCs w:val="24"/>
        </w:rPr>
      </w:pPr>
      <w:r w:rsidRPr="0028433F">
        <w:rPr>
          <w:rFonts w:ascii="Calibri" w:eastAsiaTheme="minorEastAsia" w:hAnsi="Calibri" w:cs="Calibri"/>
          <w:b/>
          <w:bCs/>
          <w:sz w:val="24"/>
          <w:szCs w:val="24"/>
        </w:rPr>
        <w:t xml:space="preserve"> </w:t>
      </w:r>
      <w:r w:rsidR="0028433F" w:rsidRPr="0028433F">
        <w:rPr>
          <w:rFonts w:ascii="Calibri" w:eastAsiaTheme="minorEastAsia" w:hAnsi="Calibri" w:cs="Calibri"/>
          <w:b/>
          <w:bCs/>
          <w:sz w:val="24"/>
          <w:szCs w:val="24"/>
        </w:rPr>
        <w:t>Część I</w:t>
      </w:r>
      <w:r w:rsidR="0028433F">
        <w:rPr>
          <w:rFonts w:ascii="Calibri" w:eastAsiaTheme="minorEastAsia" w:hAnsi="Calibri" w:cs="Calibri"/>
          <w:b/>
          <w:bCs/>
          <w:sz w:val="24"/>
          <w:szCs w:val="24"/>
        </w:rPr>
        <w:t xml:space="preserve"> −</w:t>
      </w:r>
      <w:r w:rsidR="0028433F">
        <w:rPr>
          <w:rFonts w:ascii="Calibri" w:eastAsiaTheme="minorEastAsia" w:hAnsi="Calibri" w:cs="Calibri"/>
          <w:sz w:val="24"/>
          <w:szCs w:val="24"/>
        </w:rPr>
        <w:t xml:space="preserve"> </w:t>
      </w:r>
      <w:r w:rsidR="00C302CF" w:rsidRPr="009149B0">
        <w:rPr>
          <w:rFonts w:ascii="Calibri" w:eastAsiaTheme="minorEastAsia" w:hAnsi="Calibri" w:cs="Calibri"/>
          <w:b/>
          <w:bCs/>
          <w:sz w:val="24"/>
          <w:szCs w:val="24"/>
        </w:rPr>
        <w:t xml:space="preserve">Informacje i koszty </w:t>
      </w:r>
      <w:r w:rsidR="0025763E" w:rsidRPr="009149B0">
        <w:rPr>
          <w:rFonts w:ascii="Calibri" w:eastAsiaTheme="minorEastAsia" w:hAnsi="Calibri" w:cs="Calibri"/>
          <w:b/>
          <w:bCs/>
          <w:sz w:val="24"/>
          <w:szCs w:val="24"/>
        </w:rPr>
        <w:t xml:space="preserve">dotyczące </w:t>
      </w:r>
      <w:r w:rsidR="00C302CF" w:rsidRPr="009149B0">
        <w:rPr>
          <w:rFonts w:ascii="Calibri" w:eastAsiaTheme="minorEastAsia" w:hAnsi="Calibri" w:cs="Calibri"/>
          <w:b/>
          <w:bCs/>
          <w:sz w:val="24"/>
          <w:szCs w:val="24"/>
        </w:rPr>
        <w:t xml:space="preserve">wariantu określonego w </w:t>
      </w:r>
      <w:r w:rsidRPr="009149B0">
        <w:rPr>
          <w:rFonts w:ascii="Calibri" w:eastAsiaTheme="minorEastAsia" w:hAnsi="Calibri" w:cs="Calibri"/>
          <w:b/>
          <w:bCs/>
          <w:sz w:val="24"/>
          <w:szCs w:val="24"/>
        </w:rPr>
        <w:t>ust.</w:t>
      </w:r>
      <w:r w:rsidR="0025763E" w:rsidRPr="009149B0">
        <w:rPr>
          <w:rFonts w:ascii="Calibri" w:eastAsiaTheme="minorEastAsia" w:hAnsi="Calibri" w:cs="Calibri"/>
          <w:b/>
          <w:bCs/>
          <w:sz w:val="24"/>
          <w:szCs w:val="24"/>
        </w:rPr>
        <w:t xml:space="preserve"> </w:t>
      </w:r>
      <w:r w:rsidR="00163433" w:rsidRPr="009149B0">
        <w:rPr>
          <w:rFonts w:ascii="Calibri" w:eastAsiaTheme="minorEastAsia" w:hAnsi="Calibri" w:cs="Calibri"/>
          <w:b/>
          <w:bCs/>
          <w:sz w:val="24"/>
          <w:szCs w:val="24"/>
        </w:rPr>
        <w:t>1</w:t>
      </w:r>
      <w:r w:rsidRPr="009149B0">
        <w:rPr>
          <w:rFonts w:ascii="Calibri" w:eastAsiaTheme="minorEastAsia" w:hAnsi="Calibri" w:cs="Calibri"/>
          <w:b/>
          <w:bCs/>
          <w:sz w:val="24"/>
          <w:szCs w:val="24"/>
        </w:rPr>
        <w:t xml:space="preserve"> pkt 1</w:t>
      </w:r>
      <w:r w:rsidR="000F119B" w:rsidRPr="009149B0">
        <w:rPr>
          <w:rFonts w:ascii="Calibri" w:eastAsiaTheme="minorEastAsia" w:hAnsi="Calibri" w:cs="Calibri"/>
          <w:b/>
          <w:bCs/>
          <w:sz w:val="24"/>
          <w:szCs w:val="24"/>
        </w:rPr>
        <w:t>.1</w:t>
      </w:r>
      <w:r w:rsidRPr="009149B0">
        <w:rPr>
          <w:rFonts w:ascii="Calibri" w:eastAsiaTheme="minorEastAsia" w:hAnsi="Calibri" w:cs="Calibri"/>
          <w:b/>
          <w:bCs/>
          <w:sz w:val="24"/>
          <w:szCs w:val="24"/>
        </w:rPr>
        <w:t>:</w:t>
      </w:r>
    </w:p>
    <w:p w14:paraId="68FFFAC9" w14:textId="68B0D92F" w:rsidR="00C302CF" w:rsidRPr="005275CB" w:rsidRDefault="00814BBD" w:rsidP="00B93086">
      <w:pPr>
        <w:pStyle w:val="Akapitzlist"/>
        <w:numPr>
          <w:ilvl w:val="1"/>
          <w:numId w:val="24"/>
        </w:numPr>
        <w:spacing w:before="240" w:after="240" w:line="360" w:lineRule="auto"/>
        <w:ind w:left="788" w:hanging="431"/>
        <w:rPr>
          <w:rFonts w:ascii="Calibri" w:eastAsiaTheme="minorEastAsia" w:hAnsi="Calibri" w:cs="Calibri"/>
          <w:sz w:val="24"/>
          <w:szCs w:val="24"/>
        </w:rPr>
      </w:pPr>
      <w:r w:rsidRPr="005275CB">
        <w:rPr>
          <w:rFonts w:ascii="Calibri" w:eastAsiaTheme="minorEastAsia" w:hAnsi="Calibri" w:cs="Calibri"/>
          <w:sz w:val="24"/>
          <w:szCs w:val="24"/>
        </w:rPr>
        <w:t xml:space="preserve">Tabela </w:t>
      </w:r>
      <w:r w:rsidR="000E4867">
        <w:rPr>
          <w:rFonts w:ascii="Calibri" w:eastAsiaTheme="minorEastAsia" w:hAnsi="Calibri" w:cs="Calibri"/>
          <w:sz w:val="24"/>
          <w:szCs w:val="24"/>
        </w:rPr>
        <w:t>1</w:t>
      </w:r>
      <w:r w:rsidRPr="005275CB">
        <w:rPr>
          <w:rFonts w:ascii="Calibri" w:eastAsiaTheme="minorEastAsia" w:hAnsi="Calibri" w:cs="Calibri"/>
          <w:sz w:val="24"/>
          <w:szCs w:val="24"/>
        </w:rPr>
        <w:t xml:space="preserve"> </w:t>
      </w:r>
      <w:r w:rsidR="001C1292" w:rsidRPr="005275CB">
        <w:rPr>
          <w:rFonts w:ascii="Calibri" w:eastAsiaTheme="minorEastAsia" w:hAnsi="Calibri" w:cs="Calibri"/>
          <w:sz w:val="24"/>
          <w:szCs w:val="24"/>
        </w:rPr>
        <w:t xml:space="preserve">Łączne koszty realizacji wariantu: </w:t>
      </w:r>
    </w:p>
    <w:tbl>
      <w:tblPr>
        <w:tblStyle w:val="Tabela-Siatka"/>
        <w:tblW w:w="0" w:type="auto"/>
        <w:tblInd w:w="-5" w:type="dxa"/>
        <w:tblLook w:val="04A0" w:firstRow="1" w:lastRow="0" w:firstColumn="1" w:lastColumn="0" w:noHBand="0" w:noVBand="1"/>
        <w:tblCaption w:val="Łączny koszt"/>
        <w:tblDescription w:val="Orientacyjny łączny koszt realizacji wariantu zamówienia proponowanego przez uczestnika Konsultacji"/>
      </w:tblPr>
      <w:tblGrid>
        <w:gridCol w:w="4351"/>
        <w:gridCol w:w="4354"/>
      </w:tblGrid>
      <w:tr w:rsidR="00F04E82" w:rsidRPr="00B70496" w14:paraId="7E458F17" w14:textId="77777777" w:rsidTr="00022024">
        <w:trPr>
          <w:tblHeader/>
        </w:trPr>
        <w:tc>
          <w:tcPr>
            <w:tcW w:w="4351" w:type="dxa"/>
          </w:tcPr>
          <w:p w14:paraId="77412F7D" w14:textId="77777777" w:rsidR="00F04E82" w:rsidRPr="005275CB" w:rsidRDefault="00F04E82" w:rsidP="005275CB">
            <w:pPr>
              <w:pStyle w:val="Akapitzlist"/>
              <w:spacing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Orientacyjne koszty</w:t>
            </w:r>
          </w:p>
        </w:tc>
        <w:tc>
          <w:tcPr>
            <w:tcW w:w="4354" w:type="dxa"/>
          </w:tcPr>
          <w:p w14:paraId="1AC7CE64" w14:textId="77777777" w:rsidR="00F04E82" w:rsidRPr="005275CB" w:rsidRDefault="00F04E82" w:rsidP="005275CB">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Orientacyjny łączny koszt realizacji wariantu zamówienia proponowanego przez uczestnika Konsultacji</w:t>
            </w:r>
          </w:p>
        </w:tc>
      </w:tr>
      <w:tr w:rsidR="00F04E82" w:rsidRPr="00B70496" w14:paraId="27D86182" w14:textId="77777777" w:rsidTr="00022024">
        <w:tc>
          <w:tcPr>
            <w:tcW w:w="4351" w:type="dxa"/>
          </w:tcPr>
          <w:p w14:paraId="4D8F7179" w14:textId="2EED5A40" w:rsidR="00F04E82" w:rsidRPr="005275CB" w:rsidRDefault="00F04E82" w:rsidP="005275CB">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Orientacyjny łączny koszt wariantu realizacji zamówienia PLN bez podatku VAT</w:t>
            </w:r>
            <w:r w:rsidR="00226ADF" w:rsidRPr="005275CB">
              <w:rPr>
                <w:rFonts w:ascii="Calibri" w:hAnsi="Calibri" w:cs="Calibri"/>
                <w:sz w:val="24"/>
                <w:szCs w:val="24"/>
              </w:rPr>
              <w:t xml:space="preserve"> </w:t>
            </w:r>
          </w:p>
        </w:tc>
        <w:tc>
          <w:tcPr>
            <w:tcW w:w="4354" w:type="dxa"/>
          </w:tcPr>
          <w:p w14:paraId="1300FC36" w14:textId="77777777" w:rsidR="00F04E82" w:rsidRPr="005275CB" w:rsidRDefault="00F04E82" w:rsidP="005275CB">
            <w:pPr>
              <w:pStyle w:val="Akapitzlist"/>
              <w:spacing w:line="360" w:lineRule="auto"/>
              <w:ind w:left="0"/>
              <w:contextualSpacing w:val="0"/>
              <w:rPr>
                <w:rFonts w:ascii="Calibri" w:eastAsiaTheme="minorEastAsia" w:hAnsi="Calibri" w:cs="Calibri"/>
                <w:sz w:val="24"/>
                <w:szCs w:val="24"/>
              </w:rPr>
            </w:pPr>
          </w:p>
        </w:tc>
      </w:tr>
      <w:tr w:rsidR="00F04E82" w:rsidRPr="00B70496" w14:paraId="54A93B41" w14:textId="77777777" w:rsidTr="00022024">
        <w:tc>
          <w:tcPr>
            <w:tcW w:w="4351" w:type="dxa"/>
          </w:tcPr>
          <w:p w14:paraId="3321936A" w14:textId="4B8B028B" w:rsidR="00F04E82" w:rsidRPr="005275CB" w:rsidRDefault="00F04E82" w:rsidP="005275CB">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Orientacyjny łączny koszt realizacji wariantu zamówienia PLN z podatkiem VAT</w:t>
            </w:r>
            <w:r w:rsidR="00226ADF" w:rsidRPr="005275CB">
              <w:rPr>
                <w:rFonts w:ascii="Calibri" w:hAnsi="Calibri" w:cs="Calibri"/>
                <w:sz w:val="24"/>
                <w:szCs w:val="24"/>
              </w:rPr>
              <w:t xml:space="preserve"> </w:t>
            </w:r>
          </w:p>
        </w:tc>
        <w:tc>
          <w:tcPr>
            <w:tcW w:w="4354" w:type="dxa"/>
          </w:tcPr>
          <w:p w14:paraId="2A212585" w14:textId="77777777" w:rsidR="00F04E82" w:rsidRPr="005275CB" w:rsidRDefault="00F04E82" w:rsidP="005275CB">
            <w:pPr>
              <w:pStyle w:val="Akapitzlist"/>
              <w:spacing w:line="360" w:lineRule="auto"/>
              <w:ind w:left="0"/>
              <w:contextualSpacing w:val="0"/>
              <w:rPr>
                <w:rFonts w:ascii="Calibri" w:eastAsiaTheme="minorEastAsia" w:hAnsi="Calibri" w:cs="Calibri"/>
                <w:sz w:val="24"/>
                <w:szCs w:val="24"/>
              </w:rPr>
            </w:pPr>
          </w:p>
        </w:tc>
      </w:tr>
    </w:tbl>
    <w:p w14:paraId="57641549" w14:textId="115DEA6B" w:rsidR="005B6516" w:rsidRDefault="00814BBD" w:rsidP="000C0E0F">
      <w:pPr>
        <w:pStyle w:val="Akapitzlist"/>
        <w:numPr>
          <w:ilvl w:val="1"/>
          <w:numId w:val="24"/>
        </w:numPr>
        <w:spacing w:before="240" w:after="240" w:line="360" w:lineRule="auto"/>
        <w:ind w:left="788" w:hanging="431"/>
        <w:rPr>
          <w:rFonts w:ascii="Calibri" w:eastAsiaTheme="minorEastAsia" w:hAnsi="Calibri" w:cs="Calibri"/>
          <w:sz w:val="24"/>
          <w:szCs w:val="24"/>
        </w:rPr>
      </w:pPr>
      <w:r w:rsidRPr="0009699C">
        <w:rPr>
          <w:rFonts w:ascii="Calibri" w:eastAsiaTheme="minorEastAsia" w:hAnsi="Calibri" w:cs="Calibri"/>
          <w:sz w:val="24"/>
          <w:szCs w:val="24"/>
        </w:rPr>
        <w:t xml:space="preserve">Tabela </w:t>
      </w:r>
      <w:r w:rsidR="00882166">
        <w:rPr>
          <w:rFonts w:ascii="Calibri" w:eastAsiaTheme="minorEastAsia" w:hAnsi="Calibri" w:cs="Calibri"/>
          <w:sz w:val="24"/>
          <w:szCs w:val="24"/>
        </w:rPr>
        <w:t>2</w:t>
      </w:r>
      <w:r w:rsidRPr="0009699C">
        <w:rPr>
          <w:rFonts w:ascii="Calibri" w:eastAsiaTheme="minorEastAsia" w:hAnsi="Calibri" w:cs="Calibri"/>
          <w:sz w:val="24"/>
          <w:szCs w:val="24"/>
        </w:rPr>
        <w:t xml:space="preserve"> Szczegółowy kosztorys</w:t>
      </w:r>
      <w:r w:rsidR="00022024">
        <w:rPr>
          <w:rFonts w:ascii="Calibri" w:eastAsiaTheme="minorEastAsia" w:hAnsi="Calibri" w:cs="Calibri"/>
          <w:sz w:val="24"/>
          <w:szCs w:val="24"/>
        </w:rPr>
        <w:t xml:space="preserve"> zamówienia podstawowego</w:t>
      </w:r>
      <w:r w:rsidRPr="0009699C">
        <w:rPr>
          <w:rFonts w:ascii="Calibri" w:eastAsiaTheme="minorEastAsia" w:hAnsi="Calibri" w:cs="Calibri"/>
          <w:sz w:val="24"/>
          <w:szCs w:val="24"/>
        </w:rPr>
        <w:t xml:space="preserve">: </w:t>
      </w:r>
    </w:p>
    <w:tbl>
      <w:tblPr>
        <w:tblStyle w:val="Tabela-Siatka1"/>
        <w:tblW w:w="5093" w:type="pct"/>
        <w:tblLook w:val="04A0" w:firstRow="1" w:lastRow="0" w:firstColumn="1" w:lastColumn="0" w:noHBand="0" w:noVBand="1"/>
        <w:tblCaption w:val="formularz cenowy"/>
        <w:tblDescription w:val="formularz cenowy zawiera pola do wpisania cen za poszczególne elementy zamówienia, które zostały wymienione w tabeli. Pierwszy wiersz zawiera nazwy kolumn, drugi wiersz zawiera numery kolumn"/>
      </w:tblPr>
      <w:tblGrid>
        <w:gridCol w:w="489"/>
        <w:gridCol w:w="1601"/>
        <w:gridCol w:w="1828"/>
        <w:gridCol w:w="1082"/>
        <w:gridCol w:w="1379"/>
        <w:gridCol w:w="1457"/>
        <w:gridCol w:w="1625"/>
      </w:tblGrid>
      <w:tr w:rsidR="00F343D9" w:rsidRPr="00F343D9" w14:paraId="7E67FDB4" w14:textId="77777777" w:rsidTr="00022024">
        <w:trPr>
          <w:tblHeader/>
        </w:trPr>
        <w:tc>
          <w:tcPr>
            <w:tcW w:w="258" w:type="pct"/>
            <w:hideMark/>
          </w:tcPr>
          <w:p w14:paraId="1343B2DD"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 xml:space="preserve">Lp. </w:t>
            </w:r>
          </w:p>
        </w:tc>
        <w:tc>
          <w:tcPr>
            <w:tcW w:w="846" w:type="pct"/>
            <w:hideMark/>
          </w:tcPr>
          <w:p w14:paraId="273192C4" w14:textId="4CC209E2"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Część składowa kosztu realizacji wariantu zamówienia</w:t>
            </w:r>
            <w:r w:rsidRPr="00F343D9" w:rsidDel="00F04E82">
              <w:rPr>
                <w:rFonts w:asciiTheme="majorHAnsi" w:hAnsiTheme="majorHAnsi" w:cstheme="majorHAnsi"/>
                <w:sz w:val="22"/>
                <w:szCs w:val="22"/>
              </w:rPr>
              <w:t xml:space="preserve"> </w:t>
            </w:r>
          </w:p>
        </w:tc>
        <w:tc>
          <w:tcPr>
            <w:tcW w:w="966" w:type="pct"/>
            <w:hideMark/>
          </w:tcPr>
          <w:p w14:paraId="33D831CF"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 xml:space="preserve">Jednostka </w:t>
            </w:r>
          </w:p>
        </w:tc>
        <w:tc>
          <w:tcPr>
            <w:tcW w:w="572" w:type="pct"/>
            <w:hideMark/>
          </w:tcPr>
          <w:p w14:paraId="07FBAC6B" w14:textId="036ED8D2" w:rsidR="00F343D9" w:rsidRPr="00F343D9" w:rsidRDefault="00B334A8" w:rsidP="00F343D9">
            <w:pPr>
              <w:rPr>
                <w:rFonts w:asciiTheme="majorHAnsi" w:hAnsiTheme="majorHAnsi" w:cstheme="majorHAnsi"/>
                <w:sz w:val="22"/>
                <w:szCs w:val="22"/>
              </w:rPr>
            </w:pPr>
            <w:r>
              <w:rPr>
                <w:rFonts w:asciiTheme="majorHAnsi" w:hAnsiTheme="majorHAnsi" w:cstheme="majorHAnsi"/>
                <w:sz w:val="22"/>
                <w:szCs w:val="22"/>
              </w:rPr>
              <w:t>Liczba</w:t>
            </w:r>
            <w:r w:rsidRPr="00F343D9">
              <w:rPr>
                <w:rFonts w:asciiTheme="majorHAnsi" w:hAnsiTheme="majorHAnsi" w:cstheme="majorHAnsi"/>
                <w:sz w:val="22"/>
                <w:szCs w:val="22"/>
              </w:rPr>
              <w:t xml:space="preserve"> </w:t>
            </w:r>
          </w:p>
        </w:tc>
        <w:tc>
          <w:tcPr>
            <w:tcW w:w="729" w:type="pct"/>
            <w:hideMark/>
          </w:tcPr>
          <w:p w14:paraId="5D122CA8" w14:textId="0AA84368"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Cena jednostkowa bez podatku VAT (PLN)</w:t>
            </w:r>
          </w:p>
        </w:tc>
        <w:tc>
          <w:tcPr>
            <w:tcW w:w="770" w:type="pct"/>
          </w:tcPr>
          <w:p w14:paraId="42BE4D78"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Wartość bez podatku VAT</w:t>
            </w:r>
          </w:p>
          <w:p w14:paraId="1285A701" w14:textId="19AED9F9"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(kol. 4 x kol. 5)</w:t>
            </w:r>
          </w:p>
        </w:tc>
        <w:tc>
          <w:tcPr>
            <w:tcW w:w="859" w:type="pct"/>
            <w:hideMark/>
          </w:tcPr>
          <w:p w14:paraId="26A0D0D4" w14:textId="4055613F"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 xml:space="preserve">Wartość </w:t>
            </w:r>
            <w:r w:rsidR="002E5381">
              <w:rPr>
                <w:rFonts w:asciiTheme="majorHAnsi" w:hAnsiTheme="majorHAnsi" w:cstheme="majorHAnsi"/>
                <w:sz w:val="22"/>
                <w:szCs w:val="22"/>
              </w:rPr>
              <w:t>z</w:t>
            </w:r>
            <w:r w:rsidR="002E5381" w:rsidRPr="00F343D9">
              <w:rPr>
                <w:rFonts w:asciiTheme="majorHAnsi" w:hAnsiTheme="majorHAnsi" w:cstheme="majorHAnsi"/>
                <w:sz w:val="22"/>
                <w:szCs w:val="22"/>
              </w:rPr>
              <w:t xml:space="preserve"> podatk</w:t>
            </w:r>
            <w:r w:rsidR="002E5381">
              <w:rPr>
                <w:rFonts w:asciiTheme="majorHAnsi" w:hAnsiTheme="majorHAnsi" w:cstheme="majorHAnsi"/>
                <w:sz w:val="22"/>
                <w:szCs w:val="22"/>
              </w:rPr>
              <w:t>iem</w:t>
            </w:r>
            <w:r w:rsidR="002E5381" w:rsidRPr="00F343D9">
              <w:rPr>
                <w:rFonts w:asciiTheme="majorHAnsi" w:hAnsiTheme="majorHAnsi" w:cstheme="majorHAnsi"/>
                <w:sz w:val="22"/>
                <w:szCs w:val="22"/>
              </w:rPr>
              <w:t xml:space="preserve"> </w:t>
            </w:r>
            <w:r w:rsidRPr="00F343D9">
              <w:rPr>
                <w:rFonts w:asciiTheme="majorHAnsi" w:hAnsiTheme="majorHAnsi" w:cstheme="majorHAnsi"/>
                <w:sz w:val="22"/>
                <w:szCs w:val="22"/>
              </w:rPr>
              <w:t>VAT</w:t>
            </w:r>
          </w:p>
          <w:p w14:paraId="713AF8CE" w14:textId="716BB50C" w:rsidR="00F343D9" w:rsidRPr="00F343D9" w:rsidRDefault="00F343D9" w:rsidP="00F343D9">
            <w:pPr>
              <w:rPr>
                <w:rFonts w:asciiTheme="majorHAnsi" w:hAnsiTheme="majorHAnsi" w:cstheme="majorHAnsi"/>
                <w:sz w:val="22"/>
                <w:szCs w:val="22"/>
              </w:rPr>
            </w:pPr>
          </w:p>
        </w:tc>
      </w:tr>
      <w:tr w:rsidR="00F343D9" w:rsidRPr="00F343D9" w14:paraId="542DBFA8" w14:textId="77777777" w:rsidTr="00022024">
        <w:trPr>
          <w:trHeight w:val="323"/>
        </w:trPr>
        <w:tc>
          <w:tcPr>
            <w:tcW w:w="258" w:type="pct"/>
            <w:hideMark/>
          </w:tcPr>
          <w:p w14:paraId="767CE0CB"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1</w:t>
            </w:r>
          </w:p>
        </w:tc>
        <w:tc>
          <w:tcPr>
            <w:tcW w:w="846" w:type="pct"/>
            <w:hideMark/>
          </w:tcPr>
          <w:p w14:paraId="2FC8B612"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2</w:t>
            </w:r>
          </w:p>
        </w:tc>
        <w:tc>
          <w:tcPr>
            <w:tcW w:w="966" w:type="pct"/>
            <w:hideMark/>
          </w:tcPr>
          <w:p w14:paraId="41FDA0CA"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3</w:t>
            </w:r>
          </w:p>
        </w:tc>
        <w:tc>
          <w:tcPr>
            <w:tcW w:w="572" w:type="pct"/>
            <w:hideMark/>
          </w:tcPr>
          <w:p w14:paraId="3A0E2D77"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4</w:t>
            </w:r>
          </w:p>
        </w:tc>
        <w:tc>
          <w:tcPr>
            <w:tcW w:w="729" w:type="pct"/>
            <w:hideMark/>
          </w:tcPr>
          <w:p w14:paraId="4CF2FE07"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5</w:t>
            </w:r>
          </w:p>
        </w:tc>
        <w:tc>
          <w:tcPr>
            <w:tcW w:w="770" w:type="pct"/>
          </w:tcPr>
          <w:p w14:paraId="2A56DA9A" w14:textId="63ECF614"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6</w:t>
            </w:r>
          </w:p>
        </w:tc>
        <w:tc>
          <w:tcPr>
            <w:tcW w:w="859" w:type="pct"/>
            <w:hideMark/>
          </w:tcPr>
          <w:p w14:paraId="21083D8B" w14:textId="3A718F1D"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7</w:t>
            </w:r>
          </w:p>
        </w:tc>
      </w:tr>
      <w:tr w:rsidR="00F343D9" w:rsidRPr="00F343D9" w14:paraId="3ABA1555" w14:textId="77777777" w:rsidTr="00022024">
        <w:trPr>
          <w:trHeight w:val="586"/>
        </w:trPr>
        <w:tc>
          <w:tcPr>
            <w:tcW w:w="258" w:type="pct"/>
            <w:hideMark/>
          </w:tcPr>
          <w:p w14:paraId="7A1E78C7"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1</w:t>
            </w:r>
          </w:p>
        </w:tc>
        <w:tc>
          <w:tcPr>
            <w:tcW w:w="846" w:type="pct"/>
            <w:hideMark/>
          </w:tcPr>
          <w:p w14:paraId="7E0C67F2"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Usługa utrzymania Systemu</w:t>
            </w:r>
          </w:p>
        </w:tc>
        <w:tc>
          <w:tcPr>
            <w:tcW w:w="966" w:type="pct"/>
            <w:hideMark/>
          </w:tcPr>
          <w:p w14:paraId="3CFCA048" w14:textId="1FBE64C3"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kwartał</w:t>
            </w:r>
          </w:p>
        </w:tc>
        <w:tc>
          <w:tcPr>
            <w:tcW w:w="572" w:type="pct"/>
            <w:hideMark/>
          </w:tcPr>
          <w:p w14:paraId="429DBD40"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14</w:t>
            </w:r>
          </w:p>
        </w:tc>
        <w:tc>
          <w:tcPr>
            <w:tcW w:w="729" w:type="pct"/>
          </w:tcPr>
          <w:p w14:paraId="38722AF3" w14:textId="77777777" w:rsidR="00F343D9" w:rsidRPr="00F343D9" w:rsidRDefault="00F343D9" w:rsidP="00F343D9">
            <w:pPr>
              <w:rPr>
                <w:rFonts w:asciiTheme="majorHAnsi" w:hAnsiTheme="majorHAnsi" w:cstheme="majorHAnsi"/>
                <w:sz w:val="22"/>
                <w:szCs w:val="22"/>
              </w:rPr>
            </w:pPr>
          </w:p>
        </w:tc>
        <w:tc>
          <w:tcPr>
            <w:tcW w:w="770" w:type="pct"/>
          </w:tcPr>
          <w:p w14:paraId="4E3602F4" w14:textId="77777777" w:rsidR="00F343D9" w:rsidRPr="00F343D9" w:rsidRDefault="00F343D9" w:rsidP="00F343D9">
            <w:pPr>
              <w:rPr>
                <w:rFonts w:asciiTheme="majorHAnsi" w:hAnsiTheme="majorHAnsi" w:cstheme="majorHAnsi"/>
                <w:sz w:val="22"/>
                <w:szCs w:val="22"/>
              </w:rPr>
            </w:pPr>
          </w:p>
        </w:tc>
        <w:tc>
          <w:tcPr>
            <w:tcW w:w="859" w:type="pct"/>
          </w:tcPr>
          <w:p w14:paraId="0EE678EF" w14:textId="610D16F1" w:rsidR="00F343D9" w:rsidRPr="00F343D9" w:rsidRDefault="00F343D9" w:rsidP="00F343D9">
            <w:pPr>
              <w:rPr>
                <w:rFonts w:asciiTheme="majorHAnsi" w:hAnsiTheme="majorHAnsi" w:cstheme="majorHAnsi"/>
                <w:sz w:val="22"/>
                <w:szCs w:val="22"/>
              </w:rPr>
            </w:pPr>
          </w:p>
        </w:tc>
      </w:tr>
      <w:tr w:rsidR="00F343D9" w:rsidRPr="00F343D9" w14:paraId="50C150BE" w14:textId="77777777" w:rsidTr="00022024">
        <w:trPr>
          <w:trHeight w:val="504"/>
        </w:trPr>
        <w:tc>
          <w:tcPr>
            <w:tcW w:w="258" w:type="pct"/>
            <w:hideMark/>
          </w:tcPr>
          <w:p w14:paraId="0FD133AD"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2</w:t>
            </w:r>
          </w:p>
        </w:tc>
        <w:tc>
          <w:tcPr>
            <w:tcW w:w="846" w:type="pct"/>
            <w:hideMark/>
          </w:tcPr>
          <w:p w14:paraId="67B8267F" w14:textId="7D2EBD23" w:rsidR="00F343D9" w:rsidRPr="00F343D9" w:rsidRDefault="00F343D9" w:rsidP="00F343D9">
            <w:pPr>
              <w:rPr>
                <w:rFonts w:asciiTheme="majorHAnsi" w:hAnsiTheme="majorHAnsi" w:cstheme="majorHAnsi"/>
                <w:sz w:val="22"/>
                <w:szCs w:val="22"/>
              </w:rPr>
            </w:pPr>
            <w:r>
              <w:rPr>
                <w:rFonts w:asciiTheme="majorHAnsi" w:hAnsiTheme="majorHAnsi" w:cstheme="majorHAnsi"/>
                <w:sz w:val="22"/>
                <w:szCs w:val="22"/>
              </w:rPr>
              <w:t>Asysta</w:t>
            </w:r>
          </w:p>
        </w:tc>
        <w:tc>
          <w:tcPr>
            <w:tcW w:w="966" w:type="pct"/>
            <w:hideMark/>
          </w:tcPr>
          <w:p w14:paraId="1EA9CE40" w14:textId="662C61A8"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roboczogodzina</w:t>
            </w:r>
          </w:p>
        </w:tc>
        <w:tc>
          <w:tcPr>
            <w:tcW w:w="572" w:type="pct"/>
            <w:hideMark/>
          </w:tcPr>
          <w:p w14:paraId="735A273E" w14:textId="40F69C6F" w:rsidR="00F343D9" w:rsidRPr="00F343D9" w:rsidRDefault="001A54B0" w:rsidP="00F343D9">
            <w:pPr>
              <w:rPr>
                <w:rFonts w:asciiTheme="majorHAnsi" w:hAnsiTheme="majorHAnsi" w:cstheme="majorHAnsi"/>
                <w:sz w:val="22"/>
                <w:szCs w:val="22"/>
              </w:rPr>
            </w:pPr>
            <w:r>
              <w:rPr>
                <w:rFonts w:asciiTheme="majorHAnsi" w:hAnsiTheme="majorHAnsi" w:cstheme="majorHAnsi"/>
                <w:sz w:val="22"/>
                <w:szCs w:val="22"/>
              </w:rPr>
              <w:t>3.000</w:t>
            </w:r>
          </w:p>
        </w:tc>
        <w:tc>
          <w:tcPr>
            <w:tcW w:w="729" w:type="pct"/>
          </w:tcPr>
          <w:p w14:paraId="64A065FD" w14:textId="77777777" w:rsidR="00F343D9" w:rsidRPr="00F343D9" w:rsidRDefault="00F343D9" w:rsidP="00F343D9">
            <w:pPr>
              <w:rPr>
                <w:rFonts w:asciiTheme="majorHAnsi" w:hAnsiTheme="majorHAnsi" w:cstheme="majorHAnsi"/>
                <w:sz w:val="22"/>
                <w:szCs w:val="22"/>
              </w:rPr>
            </w:pPr>
          </w:p>
        </w:tc>
        <w:tc>
          <w:tcPr>
            <w:tcW w:w="770" w:type="pct"/>
          </w:tcPr>
          <w:p w14:paraId="15C1EA9A" w14:textId="77777777" w:rsidR="00F343D9" w:rsidRPr="00F343D9" w:rsidRDefault="00F343D9" w:rsidP="00F343D9">
            <w:pPr>
              <w:rPr>
                <w:rFonts w:asciiTheme="majorHAnsi" w:hAnsiTheme="majorHAnsi" w:cstheme="majorHAnsi"/>
                <w:sz w:val="22"/>
                <w:szCs w:val="22"/>
              </w:rPr>
            </w:pPr>
          </w:p>
        </w:tc>
        <w:tc>
          <w:tcPr>
            <w:tcW w:w="859" w:type="pct"/>
          </w:tcPr>
          <w:p w14:paraId="78758D79" w14:textId="091C1798" w:rsidR="00F343D9" w:rsidRPr="00F343D9" w:rsidRDefault="00F343D9" w:rsidP="00F343D9">
            <w:pPr>
              <w:rPr>
                <w:rFonts w:asciiTheme="majorHAnsi" w:hAnsiTheme="majorHAnsi" w:cstheme="majorHAnsi"/>
                <w:sz w:val="22"/>
                <w:szCs w:val="22"/>
              </w:rPr>
            </w:pPr>
          </w:p>
        </w:tc>
      </w:tr>
      <w:tr w:rsidR="00F343D9" w:rsidRPr="00F343D9" w14:paraId="0C37BAAA" w14:textId="77777777" w:rsidTr="00022024">
        <w:trPr>
          <w:trHeight w:val="422"/>
        </w:trPr>
        <w:tc>
          <w:tcPr>
            <w:tcW w:w="258" w:type="pct"/>
            <w:hideMark/>
          </w:tcPr>
          <w:p w14:paraId="2343778B"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3</w:t>
            </w:r>
          </w:p>
        </w:tc>
        <w:tc>
          <w:tcPr>
            <w:tcW w:w="846" w:type="pct"/>
            <w:hideMark/>
          </w:tcPr>
          <w:p w14:paraId="6E4DE643"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Prace rozwojowe</w:t>
            </w:r>
          </w:p>
        </w:tc>
        <w:tc>
          <w:tcPr>
            <w:tcW w:w="966" w:type="pct"/>
            <w:hideMark/>
          </w:tcPr>
          <w:p w14:paraId="3D877F38" w14:textId="4FAB5B8C"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roboczogodzina</w:t>
            </w:r>
          </w:p>
        </w:tc>
        <w:tc>
          <w:tcPr>
            <w:tcW w:w="572" w:type="pct"/>
            <w:hideMark/>
          </w:tcPr>
          <w:p w14:paraId="122849F5" w14:textId="5FC25306"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3</w:t>
            </w:r>
            <w:r w:rsidR="001A54B0">
              <w:rPr>
                <w:rFonts w:asciiTheme="majorHAnsi" w:hAnsiTheme="majorHAnsi" w:cstheme="majorHAnsi"/>
                <w:sz w:val="22"/>
                <w:szCs w:val="22"/>
              </w:rPr>
              <w:t>.</w:t>
            </w:r>
            <w:r w:rsidRPr="00F343D9">
              <w:rPr>
                <w:rFonts w:asciiTheme="majorHAnsi" w:hAnsiTheme="majorHAnsi" w:cstheme="majorHAnsi"/>
                <w:sz w:val="22"/>
                <w:szCs w:val="22"/>
              </w:rPr>
              <w:t>000</w:t>
            </w:r>
          </w:p>
        </w:tc>
        <w:tc>
          <w:tcPr>
            <w:tcW w:w="729" w:type="pct"/>
          </w:tcPr>
          <w:p w14:paraId="2EAA01D7" w14:textId="77777777" w:rsidR="00F343D9" w:rsidRPr="00F343D9" w:rsidRDefault="00F343D9" w:rsidP="00F343D9">
            <w:pPr>
              <w:rPr>
                <w:rFonts w:asciiTheme="majorHAnsi" w:hAnsiTheme="majorHAnsi" w:cstheme="majorHAnsi"/>
                <w:sz w:val="22"/>
                <w:szCs w:val="22"/>
              </w:rPr>
            </w:pPr>
          </w:p>
        </w:tc>
        <w:tc>
          <w:tcPr>
            <w:tcW w:w="770" w:type="pct"/>
          </w:tcPr>
          <w:p w14:paraId="1E552721" w14:textId="77777777" w:rsidR="00F343D9" w:rsidRPr="00F343D9" w:rsidRDefault="00F343D9" w:rsidP="00F343D9">
            <w:pPr>
              <w:rPr>
                <w:rFonts w:asciiTheme="majorHAnsi" w:hAnsiTheme="majorHAnsi" w:cstheme="majorHAnsi"/>
                <w:sz w:val="22"/>
                <w:szCs w:val="22"/>
              </w:rPr>
            </w:pPr>
          </w:p>
        </w:tc>
        <w:tc>
          <w:tcPr>
            <w:tcW w:w="859" w:type="pct"/>
          </w:tcPr>
          <w:p w14:paraId="4B1553AC" w14:textId="4B51DB41" w:rsidR="00F343D9" w:rsidRPr="00F343D9" w:rsidRDefault="00F343D9" w:rsidP="00F343D9">
            <w:pPr>
              <w:rPr>
                <w:rFonts w:asciiTheme="majorHAnsi" w:hAnsiTheme="majorHAnsi" w:cstheme="majorHAnsi"/>
                <w:sz w:val="22"/>
                <w:szCs w:val="22"/>
              </w:rPr>
            </w:pPr>
          </w:p>
        </w:tc>
      </w:tr>
      <w:tr w:rsidR="00F343D9" w:rsidRPr="00F343D9" w14:paraId="782CFC35" w14:textId="77777777" w:rsidTr="00022024">
        <w:trPr>
          <w:trHeight w:val="422"/>
        </w:trPr>
        <w:tc>
          <w:tcPr>
            <w:tcW w:w="258" w:type="pct"/>
            <w:tcBorders>
              <w:bottom w:val="single" w:sz="4" w:space="0" w:color="auto"/>
            </w:tcBorders>
            <w:hideMark/>
          </w:tcPr>
          <w:p w14:paraId="5100C2AE" w14:textId="182D316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4</w:t>
            </w:r>
          </w:p>
        </w:tc>
        <w:tc>
          <w:tcPr>
            <w:tcW w:w="846" w:type="pct"/>
            <w:tcBorders>
              <w:bottom w:val="single" w:sz="4" w:space="0" w:color="auto"/>
            </w:tcBorders>
            <w:hideMark/>
          </w:tcPr>
          <w:p w14:paraId="25396C86"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Przedłużona gwarancja</w:t>
            </w:r>
          </w:p>
        </w:tc>
        <w:tc>
          <w:tcPr>
            <w:tcW w:w="966" w:type="pct"/>
            <w:tcBorders>
              <w:bottom w:val="single" w:sz="4" w:space="0" w:color="auto"/>
            </w:tcBorders>
            <w:hideMark/>
          </w:tcPr>
          <w:p w14:paraId="270505F5" w14:textId="7BE3EAD0"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kwartał</w:t>
            </w:r>
          </w:p>
        </w:tc>
        <w:tc>
          <w:tcPr>
            <w:tcW w:w="572" w:type="pct"/>
            <w:tcBorders>
              <w:bottom w:val="single" w:sz="4" w:space="0" w:color="auto"/>
            </w:tcBorders>
            <w:hideMark/>
          </w:tcPr>
          <w:p w14:paraId="06C2411A" w14:textId="77777777"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14</w:t>
            </w:r>
          </w:p>
        </w:tc>
        <w:tc>
          <w:tcPr>
            <w:tcW w:w="729" w:type="pct"/>
            <w:tcBorders>
              <w:bottom w:val="single" w:sz="4" w:space="0" w:color="auto"/>
            </w:tcBorders>
            <w:hideMark/>
          </w:tcPr>
          <w:p w14:paraId="654845A7" w14:textId="77777777" w:rsidR="00F343D9" w:rsidRPr="00F343D9" w:rsidRDefault="00F343D9" w:rsidP="00F343D9">
            <w:pPr>
              <w:rPr>
                <w:rFonts w:asciiTheme="majorHAnsi" w:hAnsiTheme="majorHAnsi" w:cstheme="majorHAnsi"/>
                <w:sz w:val="22"/>
                <w:szCs w:val="22"/>
              </w:rPr>
            </w:pPr>
          </w:p>
        </w:tc>
        <w:tc>
          <w:tcPr>
            <w:tcW w:w="770" w:type="pct"/>
          </w:tcPr>
          <w:p w14:paraId="59191AF7" w14:textId="77777777" w:rsidR="00F343D9" w:rsidRPr="00F343D9" w:rsidRDefault="00F343D9" w:rsidP="00F343D9">
            <w:pPr>
              <w:rPr>
                <w:rFonts w:asciiTheme="majorHAnsi" w:hAnsiTheme="majorHAnsi" w:cstheme="majorHAnsi"/>
                <w:sz w:val="22"/>
                <w:szCs w:val="22"/>
              </w:rPr>
            </w:pPr>
          </w:p>
        </w:tc>
        <w:tc>
          <w:tcPr>
            <w:tcW w:w="859" w:type="pct"/>
          </w:tcPr>
          <w:p w14:paraId="20A51540" w14:textId="43CAE0A6" w:rsidR="00F343D9" w:rsidRPr="00F343D9" w:rsidRDefault="00F343D9" w:rsidP="00F343D9">
            <w:pPr>
              <w:rPr>
                <w:rFonts w:asciiTheme="majorHAnsi" w:hAnsiTheme="majorHAnsi" w:cstheme="majorHAnsi"/>
                <w:sz w:val="22"/>
                <w:szCs w:val="22"/>
              </w:rPr>
            </w:pPr>
          </w:p>
        </w:tc>
      </w:tr>
      <w:tr w:rsidR="00F343D9" w:rsidRPr="00F343D9" w14:paraId="5243E1ED" w14:textId="77777777" w:rsidTr="00022024">
        <w:trPr>
          <w:trHeight w:val="556"/>
        </w:trPr>
        <w:tc>
          <w:tcPr>
            <w:tcW w:w="258" w:type="pct"/>
            <w:tcBorders>
              <w:tl2br w:val="single" w:sz="4" w:space="0" w:color="auto"/>
              <w:tr2bl w:val="single" w:sz="4" w:space="0" w:color="auto"/>
            </w:tcBorders>
            <w:hideMark/>
          </w:tcPr>
          <w:p w14:paraId="70D473CA" w14:textId="77777777" w:rsidR="00F343D9" w:rsidRPr="00F343D9" w:rsidRDefault="00F343D9" w:rsidP="00F343D9">
            <w:pPr>
              <w:rPr>
                <w:rFonts w:asciiTheme="majorHAnsi" w:hAnsiTheme="majorHAnsi" w:cstheme="majorHAnsi"/>
                <w:sz w:val="22"/>
                <w:szCs w:val="22"/>
              </w:rPr>
            </w:pPr>
          </w:p>
        </w:tc>
        <w:tc>
          <w:tcPr>
            <w:tcW w:w="846" w:type="pct"/>
            <w:tcBorders>
              <w:tl2br w:val="single" w:sz="4" w:space="0" w:color="auto"/>
              <w:tr2bl w:val="single" w:sz="4" w:space="0" w:color="auto"/>
            </w:tcBorders>
          </w:tcPr>
          <w:p w14:paraId="216AF403" w14:textId="77777777" w:rsidR="00F343D9" w:rsidRPr="00F343D9" w:rsidRDefault="00F343D9" w:rsidP="00F343D9">
            <w:pPr>
              <w:rPr>
                <w:rFonts w:asciiTheme="majorHAnsi" w:hAnsiTheme="majorHAnsi" w:cstheme="majorHAnsi"/>
                <w:sz w:val="22"/>
                <w:szCs w:val="22"/>
              </w:rPr>
            </w:pPr>
          </w:p>
        </w:tc>
        <w:tc>
          <w:tcPr>
            <w:tcW w:w="966" w:type="pct"/>
            <w:tcBorders>
              <w:tl2br w:val="single" w:sz="4" w:space="0" w:color="auto"/>
              <w:tr2bl w:val="single" w:sz="4" w:space="0" w:color="auto"/>
            </w:tcBorders>
          </w:tcPr>
          <w:p w14:paraId="1F1FD2A9" w14:textId="77777777" w:rsidR="00F343D9" w:rsidRPr="00F343D9" w:rsidRDefault="00F343D9" w:rsidP="00F343D9">
            <w:pPr>
              <w:rPr>
                <w:rFonts w:asciiTheme="majorHAnsi" w:hAnsiTheme="majorHAnsi" w:cstheme="majorHAnsi"/>
                <w:sz w:val="22"/>
                <w:szCs w:val="22"/>
              </w:rPr>
            </w:pPr>
          </w:p>
        </w:tc>
        <w:tc>
          <w:tcPr>
            <w:tcW w:w="572" w:type="pct"/>
            <w:tcBorders>
              <w:tl2br w:val="single" w:sz="4" w:space="0" w:color="auto"/>
              <w:tr2bl w:val="single" w:sz="4" w:space="0" w:color="auto"/>
            </w:tcBorders>
          </w:tcPr>
          <w:p w14:paraId="22E16062" w14:textId="77777777" w:rsidR="00F343D9" w:rsidRPr="00F343D9" w:rsidRDefault="00F343D9" w:rsidP="00F343D9">
            <w:pPr>
              <w:rPr>
                <w:rFonts w:asciiTheme="majorHAnsi" w:hAnsiTheme="majorHAnsi" w:cstheme="majorHAnsi"/>
                <w:sz w:val="22"/>
                <w:szCs w:val="22"/>
              </w:rPr>
            </w:pPr>
          </w:p>
        </w:tc>
        <w:tc>
          <w:tcPr>
            <w:tcW w:w="729" w:type="pct"/>
            <w:tcBorders>
              <w:tl2br w:val="single" w:sz="4" w:space="0" w:color="auto"/>
              <w:tr2bl w:val="single" w:sz="4" w:space="0" w:color="auto"/>
            </w:tcBorders>
          </w:tcPr>
          <w:p w14:paraId="3B3B51EA" w14:textId="77777777" w:rsidR="00F343D9" w:rsidRPr="00F343D9" w:rsidRDefault="00F343D9" w:rsidP="00F343D9">
            <w:pPr>
              <w:rPr>
                <w:rFonts w:asciiTheme="majorHAnsi" w:hAnsiTheme="majorHAnsi" w:cstheme="majorHAnsi"/>
                <w:sz w:val="22"/>
                <w:szCs w:val="22"/>
              </w:rPr>
            </w:pPr>
          </w:p>
        </w:tc>
        <w:tc>
          <w:tcPr>
            <w:tcW w:w="770" w:type="pct"/>
          </w:tcPr>
          <w:p w14:paraId="4A78F1B9" w14:textId="14A94831"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Łączna cena bez podatku VAT</w:t>
            </w:r>
          </w:p>
        </w:tc>
        <w:tc>
          <w:tcPr>
            <w:tcW w:w="859" w:type="pct"/>
            <w:hideMark/>
          </w:tcPr>
          <w:p w14:paraId="6DC24E54" w14:textId="0BDB18AF" w:rsidR="00F343D9" w:rsidRPr="00F343D9" w:rsidRDefault="00F343D9" w:rsidP="00F343D9">
            <w:pPr>
              <w:rPr>
                <w:rFonts w:asciiTheme="majorHAnsi" w:hAnsiTheme="majorHAnsi" w:cstheme="majorHAnsi"/>
                <w:sz w:val="22"/>
                <w:szCs w:val="22"/>
              </w:rPr>
            </w:pPr>
            <w:r w:rsidRPr="00F343D9">
              <w:rPr>
                <w:rFonts w:asciiTheme="majorHAnsi" w:hAnsiTheme="majorHAnsi" w:cstheme="majorHAnsi"/>
                <w:sz w:val="22"/>
                <w:szCs w:val="22"/>
              </w:rPr>
              <w:t>Łączna cena z podatkiem VAT</w:t>
            </w:r>
          </w:p>
        </w:tc>
      </w:tr>
    </w:tbl>
    <w:p w14:paraId="1B82D654" w14:textId="77777777" w:rsidR="007C1925" w:rsidRDefault="007C1925" w:rsidP="007C1925">
      <w:pPr>
        <w:pStyle w:val="Akapitzlist"/>
        <w:spacing w:before="480" w:after="0" w:line="360" w:lineRule="auto"/>
        <w:ind w:left="792"/>
        <w:contextualSpacing w:val="0"/>
        <w:rPr>
          <w:rFonts w:ascii="Calibri" w:eastAsiaTheme="minorEastAsia" w:hAnsi="Calibri" w:cs="Calibri"/>
          <w:sz w:val="24"/>
          <w:szCs w:val="24"/>
        </w:rPr>
      </w:pPr>
    </w:p>
    <w:p w14:paraId="12DBCB53" w14:textId="77777777" w:rsidR="007C1925" w:rsidRDefault="007C1925" w:rsidP="007C1925">
      <w:pPr>
        <w:pStyle w:val="Akapitzlist"/>
        <w:spacing w:before="480" w:after="0" w:line="360" w:lineRule="auto"/>
        <w:ind w:left="792"/>
        <w:contextualSpacing w:val="0"/>
        <w:rPr>
          <w:rFonts w:ascii="Calibri" w:eastAsiaTheme="minorEastAsia" w:hAnsi="Calibri" w:cs="Calibri"/>
          <w:sz w:val="24"/>
          <w:szCs w:val="24"/>
        </w:rPr>
      </w:pPr>
    </w:p>
    <w:p w14:paraId="37404848" w14:textId="77777777" w:rsidR="007C1925" w:rsidRDefault="007C1925" w:rsidP="007C1925">
      <w:pPr>
        <w:pStyle w:val="Akapitzlist"/>
        <w:spacing w:before="480" w:after="0" w:line="360" w:lineRule="auto"/>
        <w:ind w:left="792"/>
        <w:contextualSpacing w:val="0"/>
        <w:rPr>
          <w:rFonts w:ascii="Calibri" w:eastAsiaTheme="minorEastAsia" w:hAnsi="Calibri" w:cs="Calibri"/>
          <w:sz w:val="24"/>
          <w:szCs w:val="24"/>
        </w:rPr>
      </w:pPr>
    </w:p>
    <w:p w14:paraId="630C78E6" w14:textId="75280633" w:rsidR="00F343D9" w:rsidRPr="007C1925" w:rsidRDefault="00022024" w:rsidP="00022024">
      <w:pPr>
        <w:pStyle w:val="Akapitzlist"/>
        <w:numPr>
          <w:ilvl w:val="1"/>
          <w:numId w:val="24"/>
        </w:numPr>
        <w:spacing w:before="480" w:after="0" w:line="360" w:lineRule="auto"/>
        <w:contextualSpacing w:val="0"/>
        <w:rPr>
          <w:rFonts w:ascii="Calibri" w:eastAsiaTheme="minorEastAsia" w:hAnsi="Calibri" w:cs="Calibri"/>
          <w:sz w:val="24"/>
          <w:szCs w:val="24"/>
        </w:rPr>
      </w:pPr>
      <w:r w:rsidRPr="007C1925">
        <w:rPr>
          <w:rFonts w:ascii="Calibri" w:eastAsiaTheme="minorEastAsia" w:hAnsi="Calibri" w:cs="Calibri"/>
          <w:sz w:val="24"/>
          <w:szCs w:val="24"/>
        </w:rPr>
        <w:lastRenderedPageBreak/>
        <w:t xml:space="preserve">Tabela 3 </w:t>
      </w:r>
      <w:r w:rsidR="007C1925" w:rsidRPr="007C1925">
        <w:rPr>
          <w:rFonts w:ascii="Calibri" w:eastAsiaTheme="minorEastAsia" w:hAnsi="Calibri" w:cs="Calibri"/>
          <w:sz w:val="24"/>
          <w:szCs w:val="24"/>
        </w:rPr>
        <w:t>–</w:t>
      </w:r>
      <w:r w:rsidRPr="007C1925">
        <w:rPr>
          <w:rFonts w:ascii="Calibri" w:eastAsiaTheme="minorEastAsia" w:hAnsi="Calibri" w:cs="Calibri"/>
          <w:sz w:val="24"/>
          <w:szCs w:val="24"/>
        </w:rPr>
        <w:t xml:space="preserve"> </w:t>
      </w:r>
      <w:r w:rsidR="007C1925" w:rsidRPr="007C1925">
        <w:rPr>
          <w:rFonts w:ascii="Calibri" w:eastAsiaTheme="minorEastAsia" w:hAnsi="Calibri" w:cs="Calibri"/>
          <w:sz w:val="24"/>
          <w:szCs w:val="24"/>
        </w:rPr>
        <w:t>Szczegółowy kosztorys opcji</w:t>
      </w:r>
    </w:p>
    <w:tbl>
      <w:tblPr>
        <w:tblStyle w:val="Tabela-Siatka"/>
        <w:tblW w:w="5026" w:type="pct"/>
        <w:shd w:val="clear" w:color="auto" w:fill="FFFFFF" w:themeFill="background1"/>
        <w:tblLook w:val="04A0" w:firstRow="1" w:lastRow="0" w:firstColumn="1" w:lastColumn="0" w:noHBand="0" w:noVBand="1"/>
        <w:tblCaption w:val="formularz cenowy"/>
        <w:tblDescription w:val="formularz cenowy zawiera pola do wpisania cen za poszczególne elementy zamówienia, które zostały wymienione w tabeli. Pierwszy wiersz zawiera nazwy kolumn, drugi wiersz zawiera numery kolumn"/>
      </w:tblPr>
      <w:tblGrid>
        <w:gridCol w:w="561"/>
        <w:gridCol w:w="2018"/>
        <w:gridCol w:w="1585"/>
        <w:gridCol w:w="773"/>
        <w:gridCol w:w="1380"/>
        <w:gridCol w:w="1428"/>
        <w:gridCol w:w="1591"/>
      </w:tblGrid>
      <w:tr w:rsidR="007C1925" w:rsidRPr="0017065E" w14:paraId="71C697D0" w14:textId="77777777" w:rsidTr="0017065E">
        <w:trPr>
          <w:tblHeader/>
        </w:trPr>
        <w:tc>
          <w:tcPr>
            <w:tcW w:w="300" w:type="pct"/>
            <w:shd w:val="clear" w:color="auto" w:fill="FFFFFF" w:themeFill="background1"/>
            <w:hideMark/>
          </w:tcPr>
          <w:p w14:paraId="428B0835" w14:textId="77777777" w:rsidR="007C1925" w:rsidRPr="0017065E" w:rsidRDefault="007C1925" w:rsidP="007C1925">
            <w:pPr>
              <w:rPr>
                <w:rFonts w:asciiTheme="majorHAnsi" w:hAnsiTheme="majorHAnsi" w:cstheme="majorHAnsi"/>
              </w:rPr>
            </w:pPr>
            <w:r w:rsidRPr="0017065E">
              <w:rPr>
                <w:rFonts w:asciiTheme="majorHAnsi" w:hAnsiTheme="majorHAnsi" w:cstheme="majorHAnsi"/>
              </w:rPr>
              <w:t xml:space="preserve">Lp. </w:t>
            </w:r>
          </w:p>
        </w:tc>
        <w:tc>
          <w:tcPr>
            <w:tcW w:w="1080" w:type="pct"/>
            <w:shd w:val="clear" w:color="auto" w:fill="FFFFFF" w:themeFill="background1"/>
            <w:hideMark/>
          </w:tcPr>
          <w:p w14:paraId="6AC6BBEF" w14:textId="619CD740" w:rsidR="007C1925" w:rsidRPr="0017065E" w:rsidRDefault="007C1925" w:rsidP="007C1925">
            <w:pPr>
              <w:rPr>
                <w:rFonts w:asciiTheme="majorHAnsi" w:hAnsiTheme="majorHAnsi" w:cstheme="majorHAnsi"/>
              </w:rPr>
            </w:pPr>
            <w:r w:rsidRPr="0017065E">
              <w:rPr>
                <w:rFonts w:asciiTheme="majorHAnsi" w:hAnsiTheme="majorHAnsi" w:cstheme="majorHAnsi"/>
              </w:rPr>
              <w:t>Część składowa kosztu realizacji wariantu zamówienia</w:t>
            </w:r>
          </w:p>
        </w:tc>
        <w:tc>
          <w:tcPr>
            <w:tcW w:w="849" w:type="pct"/>
            <w:shd w:val="clear" w:color="auto" w:fill="FFFFFF" w:themeFill="background1"/>
            <w:hideMark/>
          </w:tcPr>
          <w:p w14:paraId="6524A221" w14:textId="77777777" w:rsidR="007C1925" w:rsidRPr="0017065E" w:rsidRDefault="007C1925" w:rsidP="007C1925">
            <w:pPr>
              <w:rPr>
                <w:rFonts w:asciiTheme="majorHAnsi" w:hAnsiTheme="majorHAnsi" w:cstheme="majorHAnsi"/>
              </w:rPr>
            </w:pPr>
            <w:r w:rsidRPr="0017065E">
              <w:rPr>
                <w:rFonts w:asciiTheme="majorHAnsi" w:hAnsiTheme="majorHAnsi" w:cstheme="majorHAnsi"/>
              </w:rPr>
              <w:t xml:space="preserve">Jednostka </w:t>
            </w:r>
          </w:p>
        </w:tc>
        <w:tc>
          <w:tcPr>
            <w:tcW w:w="414" w:type="pct"/>
            <w:shd w:val="clear" w:color="auto" w:fill="FFFFFF" w:themeFill="background1"/>
            <w:hideMark/>
          </w:tcPr>
          <w:p w14:paraId="496CB1D1" w14:textId="3397A2FC" w:rsidR="007C1925" w:rsidRPr="0017065E" w:rsidRDefault="00CE7819" w:rsidP="007C1925">
            <w:pPr>
              <w:rPr>
                <w:rFonts w:asciiTheme="majorHAnsi" w:hAnsiTheme="majorHAnsi" w:cstheme="majorHAnsi"/>
              </w:rPr>
            </w:pPr>
            <w:r w:rsidRPr="0017065E">
              <w:rPr>
                <w:rFonts w:asciiTheme="majorHAnsi" w:hAnsiTheme="majorHAnsi" w:cstheme="majorHAnsi"/>
              </w:rPr>
              <w:t>Liczba</w:t>
            </w:r>
          </w:p>
        </w:tc>
        <w:tc>
          <w:tcPr>
            <w:tcW w:w="739" w:type="pct"/>
            <w:shd w:val="clear" w:color="auto" w:fill="FFFFFF" w:themeFill="background1"/>
            <w:hideMark/>
          </w:tcPr>
          <w:p w14:paraId="69EE72FE" w14:textId="45BBAF93" w:rsidR="007C1925" w:rsidRPr="0017065E" w:rsidRDefault="007C1925" w:rsidP="007C1925">
            <w:pPr>
              <w:rPr>
                <w:rFonts w:asciiTheme="majorHAnsi" w:hAnsiTheme="majorHAnsi" w:cstheme="majorHAnsi"/>
              </w:rPr>
            </w:pPr>
            <w:r w:rsidRPr="0017065E">
              <w:rPr>
                <w:rFonts w:asciiTheme="majorHAnsi" w:hAnsiTheme="majorHAnsi" w:cstheme="majorHAnsi"/>
              </w:rPr>
              <w:t>Cena jednostkowa bez podatku VAT (PLN)</w:t>
            </w:r>
          </w:p>
        </w:tc>
        <w:tc>
          <w:tcPr>
            <w:tcW w:w="765" w:type="pct"/>
            <w:shd w:val="clear" w:color="auto" w:fill="FFFFFF" w:themeFill="background1"/>
          </w:tcPr>
          <w:p w14:paraId="4C4B81BA" w14:textId="77777777" w:rsidR="007C1925" w:rsidRPr="0017065E" w:rsidRDefault="007C1925" w:rsidP="007C1925">
            <w:pPr>
              <w:rPr>
                <w:rFonts w:asciiTheme="majorHAnsi" w:hAnsiTheme="majorHAnsi" w:cstheme="majorHAnsi"/>
              </w:rPr>
            </w:pPr>
            <w:r w:rsidRPr="0017065E">
              <w:rPr>
                <w:rFonts w:asciiTheme="majorHAnsi" w:hAnsiTheme="majorHAnsi" w:cstheme="majorHAnsi"/>
              </w:rPr>
              <w:t>Wartość bez podatku VAT</w:t>
            </w:r>
          </w:p>
          <w:p w14:paraId="577DFD3D" w14:textId="07BCA8EC" w:rsidR="007C1925" w:rsidRPr="0017065E" w:rsidRDefault="007C1925" w:rsidP="007C1925">
            <w:pPr>
              <w:rPr>
                <w:rFonts w:asciiTheme="majorHAnsi" w:hAnsiTheme="majorHAnsi" w:cstheme="majorHAnsi"/>
              </w:rPr>
            </w:pPr>
            <w:r w:rsidRPr="0017065E">
              <w:rPr>
                <w:rFonts w:asciiTheme="majorHAnsi" w:hAnsiTheme="majorHAnsi" w:cstheme="majorHAnsi"/>
              </w:rPr>
              <w:t>(kol. 4 x kol. 5)</w:t>
            </w:r>
          </w:p>
        </w:tc>
        <w:tc>
          <w:tcPr>
            <w:tcW w:w="852" w:type="pct"/>
            <w:shd w:val="clear" w:color="auto" w:fill="FFFFFF" w:themeFill="background1"/>
            <w:hideMark/>
          </w:tcPr>
          <w:p w14:paraId="4F39554F" w14:textId="12431515" w:rsidR="007C1925" w:rsidRPr="0017065E" w:rsidRDefault="007C1925" w:rsidP="007C1925">
            <w:pPr>
              <w:rPr>
                <w:rFonts w:asciiTheme="majorHAnsi" w:hAnsiTheme="majorHAnsi" w:cstheme="majorHAnsi"/>
              </w:rPr>
            </w:pPr>
            <w:r w:rsidRPr="0017065E">
              <w:rPr>
                <w:rFonts w:asciiTheme="majorHAnsi" w:hAnsiTheme="majorHAnsi" w:cstheme="majorHAnsi"/>
              </w:rPr>
              <w:t xml:space="preserve">Wartość </w:t>
            </w:r>
            <w:r w:rsidR="002E5381" w:rsidRPr="0017065E">
              <w:rPr>
                <w:rFonts w:asciiTheme="majorHAnsi" w:hAnsiTheme="majorHAnsi" w:cstheme="majorHAnsi"/>
              </w:rPr>
              <w:t xml:space="preserve">z podatkiem </w:t>
            </w:r>
            <w:r w:rsidRPr="0017065E">
              <w:rPr>
                <w:rFonts w:asciiTheme="majorHAnsi" w:hAnsiTheme="majorHAnsi" w:cstheme="majorHAnsi"/>
              </w:rPr>
              <w:t>VAT</w:t>
            </w:r>
          </w:p>
          <w:p w14:paraId="5448392F" w14:textId="6BA90BDF" w:rsidR="007C1925" w:rsidRPr="0017065E" w:rsidRDefault="007C1925" w:rsidP="007C1925">
            <w:pPr>
              <w:rPr>
                <w:rFonts w:asciiTheme="majorHAnsi" w:hAnsiTheme="majorHAnsi" w:cstheme="majorHAnsi"/>
              </w:rPr>
            </w:pPr>
          </w:p>
        </w:tc>
      </w:tr>
      <w:tr w:rsidR="007C1925" w:rsidRPr="0017065E" w14:paraId="42CF9F91" w14:textId="77777777" w:rsidTr="0017065E">
        <w:trPr>
          <w:trHeight w:val="323"/>
        </w:trPr>
        <w:tc>
          <w:tcPr>
            <w:tcW w:w="300" w:type="pct"/>
            <w:shd w:val="clear" w:color="auto" w:fill="FFFFFF" w:themeFill="background1"/>
            <w:hideMark/>
          </w:tcPr>
          <w:p w14:paraId="6ABAFB4C" w14:textId="77777777" w:rsidR="007C1925" w:rsidRPr="0017065E" w:rsidRDefault="007C1925" w:rsidP="003D6B52">
            <w:pPr>
              <w:rPr>
                <w:rFonts w:asciiTheme="majorHAnsi" w:hAnsiTheme="majorHAnsi" w:cstheme="majorHAnsi"/>
              </w:rPr>
            </w:pPr>
            <w:r w:rsidRPr="0017065E">
              <w:rPr>
                <w:rFonts w:asciiTheme="majorHAnsi" w:hAnsiTheme="majorHAnsi" w:cstheme="majorHAnsi"/>
              </w:rPr>
              <w:t>1</w:t>
            </w:r>
          </w:p>
        </w:tc>
        <w:tc>
          <w:tcPr>
            <w:tcW w:w="1080" w:type="pct"/>
            <w:shd w:val="clear" w:color="auto" w:fill="FFFFFF" w:themeFill="background1"/>
            <w:hideMark/>
          </w:tcPr>
          <w:p w14:paraId="224792D0" w14:textId="77777777" w:rsidR="007C1925" w:rsidRPr="0017065E" w:rsidRDefault="007C1925" w:rsidP="003D6B52">
            <w:pPr>
              <w:rPr>
                <w:rFonts w:asciiTheme="majorHAnsi" w:hAnsiTheme="majorHAnsi" w:cstheme="majorHAnsi"/>
              </w:rPr>
            </w:pPr>
            <w:r w:rsidRPr="0017065E">
              <w:rPr>
                <w:rFonts w:asciiTheme="majorHAnsi" w:hAnsiTheme="majorHAnsi" w:cstheme="majorHAnsi"/>
              </w:rPr>
              <w:t>2</w:t>
            </w:r>
          </w:p>
        </w:tc>
        <w:tc>
          <w:tcPr>
            <w:tcW w:w="849" w:type="pct"/>
            <w:shd w:val="clear" w:color="auto" w:fill="FFFFFF" w:themeFill="background1"/>
            <w:hideMark/>
          </w:tcPr>
          <w:p w14:paraId="2ED8073C" w14:textId="77777777" w:rsidR="007C1925" w:rsidRPr="0017065E" w:rsidRDefault="007C1925" w:rsidP="003D6B52">
            <w:pPr>
              <w:rPr>
                <w:rFonts w:asciiTheme="majorHAnsi" w:hAnsiTheme="majorHAnsi" w:cstheme="majorHAnsi"/>
              </w:rPr>
            </w:pPr>
            <w:r w:rsidRPr="0017065E">
              <w:rPr>
                <w:rFonts w:asciiTheme="majorHAnsi" w:hAnsiTheme="majorHAnsi" w:cstheme="majorHAnsi"/>
              </w:rPr>
              <w:t>3</w:t>
            </w:r>
          </w:p>
        </w:tc>
        <w:tc>
          <w:tcPr>
            <w:tcW w:w="414" w:type="pct"/>
            <w:shd w:val="clear" w:color="auto" w:fill="FFFFFF" w:themeFill="background1"/>
            <w:hideMark/>
          </w:tcPr>
          <w:p w14:paraId="309A6230" w14:textId="77777777" w:rsidR="007C1925" w:rsidRPr="0017065E" w:rsidRDefault="007C1925" w:rsidP="003D6B52">
            <w:pPr>
              <w:rPr>
                <w:rFonts w:asciiTheme="majorHAnsi" w:hAnsiTheme="majorHAnsi" w:cstheme="majorHAnsi"/>
              </w:rPr>
            </w:pPr>
            <w:r w:rsidRPr="0017065E">
              <w:rPr>
                <w:rFonts w:asciiTheme="majorHAnsi" w:hAnsiTheme="majorHAnsi" w:cstheme="majorHAnsi"/>
              </w:rPr>
              <w:t>4</w:t>
            </w:r>
          </w:p>
        </w:tc>
        <w:tc>
          <w:tcPr>
            <w:tcW w:w="739" w:type="pct"/>
            <w:shd w:val="clear" w:color="auto" w:fill="FFFFFF" w:themeFill="background1"/>
            <w:hideMark/>
          </w:tcPr>
          <w:p w14:paraId="2DB599AA" w14:textId="77777777" w:rsidR="007C1925" w:rsidRPr="0017065E" w:rsidRDefault="007C1925" w:rsidP="003D6B52">
            <w:pPr>
              <w:rPr>
                <w:rFonts w:asciiTheme="majorHAnsi" w:hAnsiTheme="majorHAnsi" w:cstheme="majorHAnsi"/>
              </w:rPr>
            </w:pPr>
            <w:r w:rsidRPr="0017065E">
              <w:rPr>
                <w:rFonts w:asciiTheme="majorHAnsi" w:hAnsiTheme="majorHAnsi" w:cstheme="majorHAnsi"/>
              </w:rPr>
              <w:t>5</w:t>
            </w:r>
          </w:p>
        </w:tc>
        <w:tc>
          <w:tcPr>
            <w:tcW w:w="765" w:type="pct"/>
            <w:shd w:val="clear" w:color="auto" w:fill="FFFFFF" w:themeFill="background1"/>
          </w:tcPr>
          <w:p w14:paraId="2F335402" w14:textId="41528979" w:rsidR="007C1925" w:rsidRPr="0017065E" w:rsidRDefault="002E5381" w:rsidP="003D6B52">
            <w:pPr>
              <w:rPr>
                <w:rFonts w:asciiTheme="majorHAnsi" w:hAnsiTheme="majorHAnsi" w:cstheme="majorHAnsi"/>
              </w:rPr>
            </w:pPr>
            <w:r w:rsidRPr="0017065E">
              <w:rPr>
                <w:rFonts w:asciiTheme="majorHAnsi" w:hAnsiTheme="majorHAnsi" w:cstheme="majorHAnsi"/>
              </w:rPr>
              <w:t>6</w:t>
            </w:r>
          </w:p>
        </w:tc>
        <w:tc>
          <w:tcPr>
            <w:tcW w:w="852" w:type="pct"/>
            <w:shd w:val="clear" w:color="auto" w:fill="FFFFFF" w:themeFill="background1"/>
            <w:hideMark/>
          </w:tcPr>
          <w:p w14:paraId="2AD4DA83" w14:textId="1D933C11" w:rsidR="007C1925" w:rsidRPr="0017065E" w:rsidRDefault="002E5381" w:rsidP="003D6B52">
            <w:pPr>
              <w:rPr>
                <w:rFonts w:asciiTheme="majorHAnsi" w:hAnsiTheme="majorHAnsi" w:cstheme="majorHAnsi"/>
              </w:rPr>
            </w:pPr>
            <w:r w:rsidRPr="0017065E">
              <w:rPr>
                <w:rFonts w:asciiTheme="majorHAnsi" w:hAnsiTheme="majorHAnsi" w:cstheme="majorHAnsi"/>
              </w:rPr>
              <w:t>7</w:t>
            </w:r>
          </w:p>
        </w:tc>
      </w:tr>
      <w:tr w:rsidR="009A15B8" w:rsidRPr="0017065E" w14:paraId="33E53ABA" w14:textId="77777777" w:rsidTr="0017065E">
        <w:trPr>
          <w:trHeight w:val="586"/>
        </w:trPr>
        <w:tc>
          <w:tcPr>
            <w:tcW w:w="300" w:type="pct"/>
            <w:shd w:val="clear" w:color="auto" w:fill="FFFFFF" w:themeFill="background1"/>
          </w:tcPr>
          <w:p w14:paraId="188E8358" w14:textId="51654672" w:rsidR="009A15B8" w:rsidRPr="0017065E" w:rsidRDefault="009A15B8" w:rsidP="003D6B52">
            <w:pPr>
              <w:rPr>
                <w:rFonts w:asciiTheme="majorHAnsi" w:hAnsiTheme="majorHAnsi" w:cstheme="majorHAnsi"/>
              </w:rPr>
            </w:pPr>
            <w:r w:rsidRPr="0017065E">
              <w:rPr>
                <w:rFonts w:asciiTheme="majorHAnsi" w:hAnsiTheme="majorHAnsi" w:cstheme="majorHAnsi"/>
              </w:rPr>
              <w:t>1</w:t>
            </w:r>
          </w:p>
        </w:tc>
        <w:tc>
          <w:tcPr>
            <w:tcW w:w="1080" w:type="pct"/>
            <w:shd w:val="clear" w:color="auto" w:fill="FFFFFF" w:themeFill="background1"/>
          </w:tcPr>
          <w:p w14:paraId="2E5188AF" w14:textId="4CBB9EDE" w:rsidR="009A15B8" w:rsidRPr="0017065E" w:rsidRDefault="009A15B8" w:rsidP="003D6B52">
            <w:pPr>
              <w:rPr>
                <w:rFonts w:asciiTheme="majorHAnsi" w:hAnsiTheme="majorHAnsi" w:cstheme="majorHAnsi"/>
              </w:rPr>
            </w:pPr>
            <w:r w:rsidRPr="0017065E">
              <w:rPr>
                <w:rFonts w:asciiTheme="majorHAnsi" w:hAnsiTheme="majorHAnsi" w:cstheme="majorHAnsi"/>
              </w:rPr>
              <w:t>Dostępy do Systemu</w:t>
            </w:r>
          </w:p>
        </w:tc>
        <w:tc>
          <w:tcPr>
            <w:tcW w:w="849" w:type="pct"/>
            <w:shd w:val="clear" w:color="auto" w:fill="FFFFFF" w:themeFill="background1"/>
          </w:tcPr>
          <w:p w14:paraId="08F56085" w14:textId="34436DA8" w:rsidR="009A15B8" w:rsidRPr="0017065E" w:rsidRDefault="009A15B8" w:rsidP="003D6B52">
            <w:pPr>
              <w:rPr>
                <w:rFonts w:asciiTheme="majorHAnsi" w:hAnsiTheme="majorHAnsi" w:cstheme="majorHAnsi"/>
              </w:rPr>
            </w:pPr>
            <w:r w:rsidRPr="0017065E">
              <w:rPr>
                <w:rFonts w:asciiTheme="majorHAnsi" w:hAnsiTheme="majorHAnsi" w:cstheme="majorHAnsi"/>
              </w:rPr>
              <w:t>dostęp</w:t>
            </w:r>
          </w:p>
        </w:tc>
        <w:tc>
          <w:tcPr>
            <w:tcW w:w="414" w:type="pct"/>
            <w:shd w:val="clear" w:color="auto" w:fill="FFFFFF" w:themeFill="background1"/>
          </w:tcPr>
          <w:p w14:paraId="4884719C" w14:textId="35E383A5" w:rsidR="009A15B8" w:rsidRPr="0017065E" w:rsidRDefault="009A15B8" w:rsidP="003D6B52">
            <w:pPr>
              <w:rPr>
                <w:rFonts w:asciiTheme="majorHAnsi" w:hAnsiTheme="majorHAnsi" w:cstheme="majorHAnsi"/>
              </w:rPr>
            </w:pPr>
            <w:r w:rsidRPr="0017065E">
              <w:rPr>
                <w:rFonts w:asciiTheme="majorHAnsi" w:hAnsiTheme="majorHAnsi" w:cstheme="majorHAnsi"/>
              </w:rPr>
              <w:t>50</w:t>
            </w:r>
          </w:p>
        </w:tc>
        <w:tc>
          <w:tcPr>
            <w:tcW w:w="739" w:type="pct"/>
            <w:shd w:val="clear" w:color="auto" w:fill="FFFFFF" w:themeFill="background1"/>
          </w:tcPr>
          <w:p w14:paraId="1C07365B" w14:textId="77777777" w:rsidR="009A15B8" w:rsidRPr="0017065E" w:rsidRDefault="009A15B8" w:rsidP="003D6B52">
            <w:pPr>
              <w:rPr>
                <w:rFonts w:asciiTheme="majorHAnsi" w:hAnsiTheme="majorHAnsi" w:cstheme="majorHAnsi"/>
              </w:rPr>
            </w:pPr>
          </w:p>
        </w:tc>
        <w:tc>
          <w:tcPr>
            <w:tcW w:w="765" w:type="pct"/>
            <w:shd w:val="clear" w:color="auto" w:fill="FFFFFF" w:themeFill="background1"/>
          </w:tcPr>
          <w:p w14:paraId="5BBCFBE0" w14:textId="77777777" w:rsidR="009A15B8" w:rsidRPr="0017065E" w:rsidRDefault="009A15B8" w:rsidP="003D6B52">
            <w:pPr>
              <w:rPr>
                <w:rFonts w:asciiTheme="majorHAnsi" w:hAnsiTheme="majorHAnsi" w:cstheme="majorHAnsi"/>
              </w:rPr>
            </w:pPr>
          </w:p>
        </w:tc>
        <w:tc>
          <w:tcPr>
            <w:tcW w:w="852" w:type="pct"/>
            <w:shd w:val="clear" w:color="auto" w:fill="FFFFFF" w:themeFill="background1"/>
          </w:tcPr>
          <w:p w14:paraId="7C17B0C4" w14:textId="77777777" w:rsidR="009A15B8" w:rsidRPr="0017065E" w:rsidRDefault="009A15B8" w:rsidP="003D6B52">
            <w:pPr>
              <w:rPr>
                <w:rFonts w:asciiTheme="majorHAnsi" w:hAnsiTheme="majorHAnsi" w:cstheme="majorHAnsi"/>
              </w:rPr>
            </w:pPr>
          </w:p>
        </w:tc>
      </w:tr>
      <w:tr w:rsidR="009A15B8" w:rsidRPr="0017065E" w14:paraId="59454497" w14:textId="77777777" w:rsidTr="0017065E">
        <w:trPr>
          <w:trHeight w:val="586"/>
        </w:trPr>
        <w:tc>
          <w:tcPr>
            <w:tcW w:w="300" w:type="pct"/>
            <w:shd w:val="clear" w:color="auto" w:fill="FFFFFF" w:themeFill="background1"/>
          </w:tcPr>
          <w:p w14:paraId="7C0ABE38" w14:textId="354C6B57" w:rsidR="009A15B8" w:rsidRPr="0017065E" w:rsidRDefault="009A15B8" w:rsidP="003D6B52">
            <w:pPr>
              <w:rPr>
                <w:rFonts w:asciiTheme="majorHAnsi" w:hAnsiTheme="majorHAnsi" w:cstheme="majorHAnsi"/>
              </w:rPr>
            </w:pPr>
            <w:r w:rsidRPr="0017065E">
              <w:rPr>
                <w:rFonts w:asciiTheme="majorHAnsi" w:hAnsiTheme="majorHAnsi" w:cstheme="majorHAnsi"/>
              </w:rPr>
              <w:t>2</w:t>
            </w:r>
          </w:p>
        </w:tc>
        <w:tc>
          <w:tcPr>
            <w:tcW w:w="1080" w:type="pct"/>
            <w:shd w:val="clear" w:color="auto" w:fill="FFFFFF" w:themeFill="background1"/>
          </w:tcPr>
          <w:p w14:paraId="43306394" w14:textId="4B6B92DF" w:rsidR="009A15B8" w:rsidRPr="0017065E" w:rsidRDefault="005346D7" w:rsidP="003D6B52">
            <w:pPr>
              <w:rPr>
                <w:rFonts w:asciiTheme="majorHAnsi" w:hAnsiTheme="majorHAnsi" w:cstheme="majorHAnsi"/>
              </w:rPr>
            </w:pPr>
            <w:r w:rsidRPr="0017065E">
              <w:rPr>
                <w:rFonts w:asciiTheme="majorHAnsi" w:hAnsiTheme="majorHAnsi" w:cstheme="majorHAnsi"/>
              </w:rPr>
              <w:t>Abonament na moduł elektronicznej informacji k</w:t>
            </w:r>
            <w:r w:rsidR="00E33DAE" w:rsidRPr="0017065E">
              <w:rPr>
                <w:rFonts w:asciiTheme="majorHAnsi" w:hAnsiTheme="majorHAnsi" w:cstheme="majorHAnsi"/>
              </w:rPr>
              <w:t>adrowej</w:t>
            </w:r>
          </w:p>
        </w:tc>
        <w:tc>
          <w:tcPr>
            <w:tcW w:w="849" w:type="pct"/>
            <w:shd w:val="clear" w:color="auto" w:fill="FFFFFF" w:themeFill="background1"/>
          </w:tcPr>
          <w:p w14:paraId="3268FAB6" w14:textId="19D2A8B7" w:rsidR="009A15B8" w:rsidRPr="0017065E" w:rsidRDefault="009A15B8" w:rsidP="003D6B52">
            <w:pPr>
              <w:rPr>
                <w:rFonts w:asciiTheme="majorHAnsi" w:hAnsiTheme="majorHAnsi" w:cstheme="majorHAnsi"/>
              </w:rPr>
            </w:pPr>
            <w:r w:rsidRPr="0017065E">
              <w:rPr>
                <w:rFonts w:asciiTheme="majorHAnsi" w:hAnsiTheme="majorHAnsi" w:cstheme="majorHAnsi"/>
              </w:rPr>
              <w:t>kwartał</w:t>
            </w:r>
          </w:p>
        </w:tc>
        <w:tc>
          <w:tcPr>
            <w:tcW w:w="414" w:type="pct"/>
            <w:shd w:val="clear" w:color="auto" w:fill="FFFFFF" w:themeFill="background1"/>
          </w:tcPr>
          <w:p w14:paraId="0066D8B6" w14:textId="69425D33" w:rsidR="009A15B8" w:rsidRPr="0017065E" w:rsidRDefault="00DB098D" w:rsidP="003D6B52">
            <w:pPr>
              <w:rPr>
                <w:rFonts w:asciiTheme="majorHAnsi" w:hAnsiTheme="majorHAnsi" w:cstheme="majorHAnsi"/>
              </w:rPr>
            </w:pPr>
            <w:r w:rsidRPr="0017065E">
              <w:rPr>
                <w:rFonts w:asciiTheme="majorHAnsi" w:hAnsiTheme="majorHAnsi" w:cstheme="majorHAnsi"/>
              </w:rPr>
              <w:t>14</w:t>
            </w:r>
          </w:p>
        </w:tc>
        <w:tc>
          <w:tcPr>
            <w:tcW w:w="739" w:type="pct"/>
            <w:shd w:val="clear" w:color="auto" w:fill="FFFFFF" w:themeFill="background1"/>
          </w:tcPr>
          <w:p w14:paraId="04946143" w14:textId="77777777" w:rsidR="009A15B8" w:rsidRPr="0017065E" w:rsidRDefault="009A15B8" w:rsidP="003D6B52">
            <w:pPr>
              <w:rPr>
                <w:rFonts w:asciiTheme="majorHAnsi" w:hAnsiTheme="majorHAnsi" w:cstheme="majorHAnsi"/>
              </w:rPr>
            </w:pPr>
          </w:p>
        </w:tc>
        <w:tc>
          <w:tcPr>
            <w:tcW w:w="765" w:type="pct"/>
            <w:shd w:val="clear" w:color="auto" w:fill="FFFFFF" w:themeFill="background1"/>
          </w:tcPr>
          <w:p w14:paraId="4B640216" w14:textId="77777777" w:rsidR="009A15B8" w:rsidRPr="0017065E" w:rsidRDefault="009A15B8" w:rsidP="003D6B52">
            <w:pPr>
              <w:rPr>
                <w:rFonts w:asciiTheme="majorHAnsi" w:hAnsiTheme="majorHAnsi" w:cstheme="majorHAnsi"/>
              </w:rPr>
            </w:pPr>
          </w:p>
        </w:tc>
        <w:tc>
          <w:tcPr>
            <w:tcW w:w="852" w:type="pct"/>
            <w:shd w:val="clear" w:color="auto" w:fill="FFFFFF" w:themeFill="background1"/>
          </w:tcPr>
          <w:p w14:paraId="56B0D76D" w14:textId="77777777" w:rsidR="009A15B8" w:rsidRPr="0017065E" w:rsidRDefault="009A15B8" w:rsidP="003D6B52">
            <w:pPr>
              <w:rPr>
                <w:rFonts w:asciiTheme="majorHAnsi" w:hAnsiTheme="majorHAnsi" w:cstheme="majorHAnsi"/>
              </w:rPr>
            </w:pPr>
          </w:p>
        </w:tc>
      </w:tr>
      <w:tr w:rsidR="007C1925" w:rsidRPr="0017065E" w14:paraId="0576B2DD" w14:textId="77777777" w:rsidTr="0017065E">
        <w:trPr>
          <w:trHeight w:val="586"/>
        </w:trPr>
        <w:tc>
          <w:tcPr>
            <w:tcW w:w="300" w:type="pct"/>
            <w:shd w:val="clear" w:color="auto" w:fill="FFFFFF" w:themeFill="background1"/>
            <w:hideMark/>
          </w:tcPr>
          <w:p w14:paraId="32295E8F" w14:textId="63D7855A" w:rsidR="007C1925" w:rsidRPr="0017065E" w:rsidRDefault="009A15B8" w:rsidP="003D6B52">
            <w:pPr>
              <w:rPr>
                <w:rFonts w:asciiTheme="majorHAnsi" w:hAnsiTheme="majorHAnsi" w:cstheme="majorHAnsi"/>
              </w:rPr>
            </w:pPr>
            <w:r w:rsidRPr="0017065E">
              <w:rPr>
                <w:rFonts w:asciiTheme="majorHAnsi" w:hAnsiTheme="majorHAnsi" w:cstheme="majorHAnsi"/>
              </w:rPr>
              <w:t>3</w:t>
            </w:r>
          </w:p>
        </w:tc>
        <w:tc>
          <w:tcPr>
            <w:tcW w:w="1080" w:type="pct"/>
            <w:shd w:val="clear" w:color="auto" w:fill="FFFFFF" w:themeFill="background1"/>
            <w:hideMark/>
          </w:tcPr>
          <w:p w14:paraId="781D6877" w14:textId="1FB832B3" w:rsidR="007C1925" w:rsidRPr="0017065E" w:rsidRDefault="005346D7" w:rsidP="005346D7">
            <w:pPr>
              <w:rPr>
                <w:rFonts w:asciiTheme="majorHAnsi" w:hAnsiTheme="majorHAnsi" w:cstheme="majorHAnsi"/>
              </w:rPr>
            </w:pPr>
            <w:r w:rsidRPr="0017065E">
              <w:rPr>
                <w:rFonts w:asciiTheme="majorHAnsi" w:hAnsiTheme="majorHAnsi" w:cstheme="majorHAnsi"/>
              </w:rPr>
              <w:t>Abonament na moduł e</w:t>
            </w:r>
            <w:r w:rsidR="00E33DAE" w:rsidRPr="0017065E">
              <w:rPr>
                <w:rFonts w:asciiTheme="majorHAnsi" w:hAnsiTheme="majorHAnsi" w:cstheme="majorHAnsi"/>
              </w:rPr>
              <w:t xml:space="preserve">lektronicznej </w:t>
            </w:r>
            <w:r w:rsidRPr="0017065E">
              <w:rPr>
                <w:rFonts w:asciiTheme="majorHAnsi" w:hAnsiTheme="majorHAnsi" w:cstheme="majorHAnsi"/>
              </w:rPr>
              <w:t>obsługi w</w:t>
            </w:r>
            <w:r w:rsidR="00E33DAE" w:rsidRPr="0017065E">
              <w:rPr>
                <w:rFonts w:asciiTheme="majorHAnsi" w:hAnsiTheme="majorHAnsi" w:cstheme="majorHAnsi"/>
              </w:rPr>
              <w:t>niosków</w:t>
            </w:r>
          </w:p>
        </w:tc>
        <w:tc>
          <w:tcPr>
            <w:tcW w:w="849" w:type="pct"/>
            <w:shd w:val="clear" w:color="auto" w:fill="FFFFFF" w:themeFill="background1"/>
            <w:hideMark/>
          </w:tcPr>
          <w:p w14:paraId="1B3D993D" w14:textId="419F306C" w:rsidR="007C1925" w:rsidRPr="0017065E" w:rsidRDefault="007C1925" w:rsidP="003D6B52">
            <w:pPr>
              <w:rPr>
                <w:rFonts w:asciiTheme="majorHAnsi" w:hAnsiTheme="majorHAnsi" w:cstheme="majorHAnsi"/>
              </w:rPr>
            </w:pPr>
            <w:r w:rsidRPr="0017065E">
              <w:rPr>
                <w:rFonts w:asciiTheme="majorHAnsi" w:hAnsiTheme="majorHAnsi" w:cstheme="majorHAnsi"/>
              </w:rPr>
              <w:t>kwartał</w:t>
            </w:r>
          </w:p>
        </w:tc>
        <w:tc>
          <w:tcPr>
            <w:tcW w:w="414" w:type="pct"/>
            <w:shd w:val="clear" w:color="auto" w:fill="FFFFFF" w:themeFill="background1"/>
            <w:hideMark/>
          </w:tcPr>
          <w:p w14:paraId="252C8451" w14:textId="77777777" w:rsidR="007C1925" w:rsidRPr="0017065E" w:rsidRDefault="007C1925" w:rsidP="003D6B52">
            <w:pPr>
              <w:rPr>
                <w:rFonts w:asciiTheme="majorHAnsi" w:hAnsiTheme="majorHAnsi" w:cstheme="majorHAnsi"/>
              </w:rPr>
            </w:pPr>
            <w:r w:rsidRPr="0017065E">
              <w:rPr>
                <w:rFonts w:asciiTheme="majorHAnsi" w:hAnsiTheme="majorHAnsi" w:cstheme="majorHAnsi"/>
              </w:rPr>
              <w:t>14</w:t>
            </w:r>
          </w:p>
        </w:tc>
        <w:tc>
          <w:tcPr>
            <w:tcW w:w="739" w:type="pct"/>
            <w:shd w:val="clear" w:color="auto" w:fill="FFFFFF" w:themeFill="background1"/>
          </w:tcPr>
          <w:p w14:paraId="37DCD205" w14:textId="77777777" w:rsidR="007C1925" w:rsidRPr="0017065E" w:rsidRDefault="007C1925" w:rsidP="003D6B52">
            <w:pPr>
              <w:rPr>
                <w:rFonts w:asciiTheme="majorHAnsi" w:hAnsiTheme="majorHAnsi" w:cstheme="majorHAnsi"/>
              </w:rPr>
            </w:pPr>
          </w:p>
        </w:tc>
        <w:tc>
          <w:tcPr>
            <w:tcW w:w="765" w:type="pct"/>
            <w:shd w:val="clear" w:color="auto" w:fill="FFFFFF" w:themeFill="background1"/>
          </w:tcPr>
          <w:p w14:paraId="01AABC31" w14:textId="77777777" w:rsidR="007C1925" w:rsidRPr="0017065E" w:rsidRDefault="007C1925" w:rsidP="003D6B52">
            <w:pPr>
              <w:rPr>
                <w:rFonts w:asciiTheme="majorHAnsi" w:hAnsiTheme="majorHAnsi" w:cstheme="majorHAnsi"/>
              </w:rPr>
            </w:pPr>
          </w:p>
        </w:tc>
        <w:tc>
          <w:tcPr>
            <w:tcW w:w="852" w:type="pct"/>
            <w:shd w:val="clear" w:color="auto" w:fill="FFFFFF" w:themeFill="background1"/>
          </w:tcPr>
          <w:p w14:paraId="2D71E54E" w14:textId="5F2AA28C" w:rsidR="007C1925" w:rsidRPr="0017065E" w:rsidRDefault="007C1925" w:rsidP="003D6B52">
            <w:pPr>
              <w:rPr>
                <w:rFonts w:asciiTheme="majorHAnsi" w:hAnsiTheme="majorHAnsi" w:cstheme="majorHAnsi"/>
              </w:rPr>
            </w:pPr>
          </w:p>
        </w:tc>
      </w:tr>
      <w:tr w:rsidR="009D0769" w:rsidRPr="0017065E" w14:paraId="0C4C68E6" w14:textId="77777777" w:rsidTr="0017065E">
        <w:trPr>
          <w:trHeight w:val="645"/>
        </w:trPr>
        <w:tc>
          <w:tcPr>
            <w:tcW w:w="300" w:type="pct"/>
            <w:shd w:val="clear" w:color="auto" w:fill="FFFFFF" w:themeFill="background1"/>
          </w:tcPr>
          <w:p w14:paraId="02ED22A4" w14:textId="5E270418" w:rsidR="009A15B8" w:rsidRPr="0017065E" w:rsidRDefault="009A15B8" w:rsidP="00A965B2">
            <w:pPr>
              <w:rPr>
                <w:rFonts w:asciiTheme="majorHAnsi" w:hAnsiTheme="majorHAnsi" w:cstheme="majorHAnsi"/>
              </w:rPr>
            </w:pPr>
            <w:r w:rsidRPr="0017065E">
              <w:rPr>
                <w:rFonts w:asciiTheme="majorHAnsi" w:hAnsiTheme="majorHAnsi" w:cstheme="majorHAnsi"/>
              </w:rPr>
              <w:t>4</w:t>
            </w:r>
          </w:p>
        </w:tc>
        <w:tc>
          <w:tcPr>
            <w:tcW w:w="1080" w:type="pct"/>
            <w:shd w:val="clear" w:color="auto" w:fill="FFFFFF" w:themeFill="background1"/>
          </w:tcPr>
          <w:p w14:paraId="5E56A10D" w14:textId="4ABAA6FF" w:rsidR="009A15B8" w:rsidRPr="0017065E" w:rsidRDefault="009A15B8" w:rsidP="00A965B2">
            <w:pPr>
              <w:rPr>
                <w:rFonts w:asciiTheme="majorHAnsi" w:hAnsiTheme="majorHAnsi" w:cstheme="majorHAnsi"/>
              </w:rPr>
            </w:pPr>
            <w:r w:rsidRPr="0017065E">
              <w:rPr>
                <w:rFonts w:asciiTheme="majorHAnsi" w:hAnsiTheme="majorHAnsi" w:cstheme="majorHAnsi"/>
              </w:rPr>
              <w:t xml:space="preserve">Licencja na moduł </w:t>
            </w:r>
            <w:r w:rsidR="005346D7" w:rsidRPr="0017065E">
              <w:rPr>
                <w:rFonts w:asciiTheme="majorHAnsi" w:hAnsiTheme="majorHAnsi" w:cstheme="majorHAnsi"/>
              </w:rPr>
              <w:t>elektronicznej informacji k</w:t>
            </w:r>
            <w:r w:rsidR="00E33DAE" w:rsidRPr="0017065E">
              <w:rPr>
                <w:rFonts w:asciiTheme="majorHAnsi" w:hAnsiTheme="majorHAnsi" w:cstheme="majorHAnsi"/>
              </w:rPr>
              <w:t>adrowej</w:t>
            </w:r>
            <w:r w:rsidRPr="0017065E">
              <w:rPr>
                <w:rFonts w:asciiTheme="majorHAnsi" w:hAnsiTheme="majorHAnsi" w:cstheme="majorHAnsi"/>
              </w:rPr>
              <w:t xml:space="preserve"> wraz z usługą utrzymania, w tym:</w:t>
            </w:r>
          </w:p>
        </w:tc>
        <w:tc>
          <w:tcPr>
            <w:tcW w:w="849" w:type="pct"/>
            <w:shd w:val="clear" w:color="auto" w:fill="FFFFFF" w:themeFill="background1"/>
          </w:tcPr>
          <w:p w14:paraId="3C6D67C3" w14:textId="77777777" w:rsidR="009A15B8" w:rsidRPr="0017065E" w:rsidRDefault="009A15B8" w:rsidP="00A965B2">
            <w:pPr>
              <w:rPr>
                <w:rFonts w:asciiTheme="majorHAnsi" w:hAnsiTheme="majorHAnsi" w:cstheme="majorHAnsi"/>
              </w:rPr>
            </w:pPr>
            <w:r w:rsidRPr="0017065E">
              <w:rPr>
                <w:rFonts w:asciiTheme="majorHAnsi" w:hAnsiTheme="majorHAnsi" w:cstheme="majorHAnsi"/>
              </w:rPr>
              <w:t>x</w:t>
            </w:r>
          </w:p>
        </w:tc>
        <w:tc>
          <w:tcPr>
            <w:tcW w:w="414" w:type="pct"/>
            <w:shd w:val="clear" w:color="auto" w:fill="FFFFFF" w:themeFill="background1"/>
          </w:tcPr>
          <w:p w14:paraId="4C326DDE" w14:textId="77777777" w:rsidR="009A15B8" w:rsidRPr="0017065E" w:rsidRDefault="009A15B8" w:rsidP="00A965B2">
            <w:pPr>
              <w:rPr>
                <w:rFonts w:asciiTheme="majorHAnsi" w:hAnsiTheme="majorHAnsi" w:cstheme="majorHAnsi"/>
              </w:rPr>
            </w:pPr>
            <w:r w:rsidRPr="0017065E">
              <w:rPr>
                <w:rFonts w:asciiTheme="majorHAnsi" w:hAnsiTheme="majorHAnsi" w:cstheme="majorHAnsi"/>
              </w:rPr>
              <w:t>x</w:t>
            </w:r>
          </w:p>
        </w:tc>
        <w:tc>
          <w:tcPr>
            <w:tcW w:w="739" w:type="pct"/>
            <w:shd w:val="clear" w:color="auto" w:fill="FFFFFF" w:themeFill="background1"/>
          </w:tcPr>
          <w:p w14:paraId="45ADC92C" w14:textId="77777777" w:rsidR="009A15B8" w:rsidRPr="0017065E" w:rsidRDefault="009A15B8" w:rsidP="00A965B2">
            <w:pPr>
              <w:rPr>
                <w:rFonts w:asciiTheme="majorHAnsi" w:hAnsiTheme="majorHAnsi" w:cstheme="majorHAnsi"/>
              </w:rPr>
            </w:pPr>
            <w:r w:rsidRPr="0017065E">
              <w:rPr>
                <w:rFonts w:asciiTheme="majorHAnsi" w:hAnsiTheme="majorHAnsi" w:cstheme="majorHAnsi"/>
              </w:rPr>
              <w:t>x</w:t>
            </w:r>
          </w:p>
        </w:tc>
        <w:tc>
          <w:tcPr>
            <w:tcW w:w="765" w:type="pct"/>
            <w:shd w:val="clear" w:color="auto" w:fill="FFFFFF" w:themeFill="background1"/>
          </w:tcPr>
          <w:p w14:paraId="370B6990" w14:textId="77777777" w:rsidR="009A15B8" w:rsidRPr="0017065E" w:rsidRDefault="009A15B8" w:rsidP="00A965B2">
            <w:pPr>
              <w:rPr>
                <w:rFonts w:asciiTheme="majorHAnsi" w:hAnsiTheme="majorHAnsi" w:cstheme="majorHAnsi"/>
              </w:rPr>
            </w:pPr>
          </w:p>
        </w:tc>
        <w:tc>
          <w:tcPr>
            <w:tcW w:w="852" w:type="pct"/>
            <w:shd w:val="clear" w:color="auto" w:fill="FFFFFF" w:themeFill="background1"/>
          </w:tcPr>
          <w:p w14:paraId="4BDD8537" w14:textId="77777777" w:rsidR="009A15B8" w:rsidRPr="0017065E" w:rsidRDefault="009A15B8" w:rsidP="00A965B2">
            <w:pPr>
              <w:rPr>
                <w:rFonts w:asciiTheme="majorHAnsi" w:hAnsiTheme="majorHAnsi" w:cstheme="majorHAnsi"/>
              </w:rPr>
            </w:pPr>
          </w:p>
        </w:tc>
      </w:tr>
      <w:tr w:rsidR="009D0769" w:rsidRPr="0017065E" w14:paraId="19E8C64C" w14:textId="77777777" w:rsidTr="0017065E">
        <w:trPr>
          <w:trHeight w:val="645"/>
        </w:trPr>
        <w:tc>
          <w:tcPr>
            <w:tcW w:w="300" w:type="pct"/>
            <w:shd w:val="clear" w:color="auto" w:fill="FFFFFF" w:themeFill="background1"/>
          </w:tcPr>
          <w:p w14:paraId="6A60F1D4" w14:textId="77777777" w:rsidR="009A15B8" w:rsidRPr="0017065E" w:rsidRDefault="009A15B8" w:rsidP="00A965B2">
            <w:pPr>
              <w:rPr>
                <w:rFonts w:asciiTheme="majorHAnsi" w:hAnsiTheme="majorHAnsi" w:cstheme="majorHAnsi"/>
              </w:rPr>
            </w:pPr>
            <w:r w:rsidRPr="0017065E">
              <w:rPr>
                <w:rFonts w:asciiTheme="majorHAnsi" w:hAnsiTheme="majorHAnsi" w:cstheme="majorHAnsi"/>
              </w:rPr>
              <w:t>4.1</w:t>
            </w:r>
          </w:p>
        </w:tc>
        <w:tc>
          <w:tcPr>
            <w:tcW w:w="1080" w:type="pct"/>
            <w:shd w:val="clear" w:color="auto" w:fill="FFFFFF" w:themeFill="background1"/>
          </w:tcPr>
          <w:p w14:paraId="242A4DA6" w14:textId="75CE7E5E" w:rsidR="009A15B8" w:rsidRPr="0017065E" w:rsidRDefault="009A15B8" w:rsidP="005346D7">
            <w:pPr>
              <w:rPr>
                <w:rFonts w:asciiTheme="majorHAnsi" w:hAnsiTheme="majorHAnsi" w:cstheme="majorHAnsi"/>
              </w:rPr>
            </w:pPr>
            <w:r w:rsidRPr="0017065E">
              <w:rPr>
                <w:rFonts w:asciiTheme="majorHAnsi" w:hAnsiTheme="majorHAnsi" w:cstheme="majorHAnsi"/>
              </w:rPr>
              <w:t xml:space="preserve">licencja na moduł  </w:t>
            </w:r>
            <w:r w:rsidR="005346D7" w:rsidRPr="0017065E">
              <w:rPr>
                <w:rFonts w:asciiTheme="majorHAnsi" w:hAnsiTheme="majorHAnsi" w:cstheme="majorHAnsi"/>
              </w:rPr>
              <w:t>e</w:t>
            </w:r>
            <w:r w:rsidR="00E33DAE" w:rsidRPr="0017065E">
              <w:rPr>
                <w:rFonts w:asciiTheme="majorHAnsi" w:hAnsiTheme="majorHAnsi" w:cstheme="majorHAnsi"/>
              </w:rPr>
              <w:t xml:space="preserve">lektronicznej </w:t>
            </w:r>
            <w:r w:rsidR="005346D7" w:rsidRPr="0017065E">
              <w:rPr>
                <w:rFonts w:asciiTheme="majorHAnsi" w:hAnsiTheme="majorHAnsi" w:cstheme="majorHAnsi"/>
              </w:rPr>
              <w:t>i</w:t>
            </w:r>
            <w:r w:rsidR="00E33DAE" w:rsidRPr="0017065E">
              <w:rPr>
                <w:rFonts w:asciiTheme="majorHAnsi" w:hAnsiTheme="majorHAnsi" w:cstheme="majorHAnsi"/>
              </w:rPr>
              <w:t xml:space="preserve">nformacji </w:t>
            </w:r>
            <w:r w:rsidR="005346D7" w:rsidRPr="0017065E">
              <w:rPr>
                <w:rFonts w:asciiTheme="majorHAnsi" w:hAnsiTheme="majorHAnsi" w:cstheme="majorHAnsi"/>
              </w:rPr>
              <w:t>k</w:t>
            </w:r>
            <w:r w:rsidR="00E33DAE" w:rsidRPr="0017065E">
              <w:rPr>
                <w:rFonts w:asciiTheme="majorHAnsi" w:hAnsiTheme="majorHAnsi" w:cstheme="majorHAnsi"/>
              </w:rPr>
              <w:t>adrowej</w:t>
            </w:r>
          </w:p>
        </w:tc>
        <w:tc>
          <w:tcPr>
            <w:tcW w:w="849" w:type="pct"/>
            <w:shd w:val="clear" w:color="auto" w:fill="FFFFFF" w:themeFill="background1"/>
          </w:tcPr>
          <w:p w14:paraId="05F1A7E9" w14:textId="77777777" w:rsidR="009A15B8" w:rsidRPr="0017065E" w:rsidRDefault="009A15B8" w:rsidP="00A965B2">
            <w:pPr>
              <w:rPr>
                <w:rFonts w:asciiTheme="majorHAnsi" w:hAnsiTheme="majorHAnsi" w:cstheme="majorHAnsi"/>
              </w:rPr>
            </w:pPr>
            <w:r w:rsidRPr="0017065E">
              <w:rPr>
                <w:rFonts w:asciiTheme="majorHAnsi" w:hAnsiTheme="majorHAnsi" w:cstheme="majorHAnsi"/>
              </w:rPr>
              <w:t xml:space="preserve">licencja </w:t>
            </w:r>
          </w:p>
        </w:tc>
        <w:tc>
          <w:tcPr>
            <w:tcW w:w="414" w:type="pct"/>
            <w:shd w:val="clear" w:color="auto" w:fill="FFFFFF" w:themeFill="background1"/>
          </w:tcPr>
          <w:p w14:paraId="22C33784" w14:textId="77777777" w:rsidR="009A15B8" w:rsidRPr="0017065E" w:rsidRDefault="009A15B8" w:rsidP="00A965B2">
            <w:pPr>
              <w:rPr>
                <w:rFonts w:asciiTheme="majorHAnsi" w:hAnsiTheme="majorHAnsi" w:cstheme="majorHAnsi"/>
              </w:rPr>
            </w:pPr>
            <w:r w:rsidRPr="0017065E">
              <w:rPr>
                <w:rFonts w:asciiTheme="majorHAnsi" w:hAnsiTheme="majorHAnsi" w:cstheme="majorHAnsi"/>
              </w:rPr>
              <w:t>1</w:t>
            </w:r>
          </w:p>
        </w:tc>
        <w:tc>
          <w:tcPr>
            <w:tcW w:w="739" w:type="pct"/>
            <w:shd w:val="clear" w:color="auto" w:fill="FFFFFF" w:themeFill="background1"/>
          </w:tcPr>
          <w:p w14:paraId="36357A53" w14:textId="77777777" w:rsidR="009A15B8" w:rsidRPr="0017065E" w:rsidRDefault="009A15B8" w:rsidP="00A965B2">
            <w:pPr>
              <w:rPr>
                <w:rFonts w:asciiTheme="majorHAnsi" w:hAnsiTheme="majorHAnsi" w:cstheme="majorHAnsi"/>
              </w:rPr>
            </w:pPr>
          </w:p>
        </w:tc>
        <w:tc>
          <w:tcPr>
            <w:tcW w:w="765" w:type="pct"/>
            <w:shd w:val="clear" w:color="auto" w:fill="FFFFFF" w:themeFill="background1"/>
          </w:tcPr>
          <w:p w14:paraId="3CA2A4E9" w14:textId="77777777" w:rsidR="009A15B8" w:rsidRPr="0017065E" w:rsidRDefault="009A15B8" w:rsidP="00A965B2">
            <w:pPr>
              <w:rPr>
                <w:rFonts w:asciiTheme="majorHAnsi" w:hAnsiTheme="majorHAnsi" w:cstheme="majorHAnsi"/>
              </w:rPr>
            </w:pPr>
          </w:p>
        </w:tc>
        <w:tc>
          <w:tcPr>
            <w:tcW w:w="852" w:type="pct"/>
            <w:shd w:val="clear" w:color="auto" w:fill="FFFFFF" w:themeFill="background1"/>
          </w:tcPr>
          <w:p w14:paraId="469D418E" w14:textId="77777777" w:rsidR="009A15B8" w:rsidRPr="0017065E" w:rsidRDefault="009A15B8" w:rsidP="00A965B2">
            <w:pPr>
              <w:rPr>
                <w:rFonts w:asciiTheme="majorHAnsi" w:hAnsiTheme="majorHAnsi" w:cstheme="majorHAnsi"/>
              </w:rPr>
            </w:pPr>
          </w:p>
        </w:tc>
      </w:tr>
      <w:tr w:rsidR="009D0769" w:rsidRPr="0017065E" w14:paraId="05B6971F" w14:textId="77777777" w:rsidTr="0017065E">
        <w:trPr>
          <w:trHeight w:val="645"/>
        </w:trPr>
        <w:tc>
          <w:tcPr>
            <w:tcW w:w="300" w:type="pct"/>
            <w:shd w:val="clear" w:color="auto" w:fill="FFFFFF" w:themeFill="background1"/>
          </w:tcPr>
          <w:p w14:paraId="120BFFB2" w14:textId="5365D1DC" w:rsidR="009A15B8" w:rsidRPr="0017065E" w:rsidRDefault="009A15B8" w:rsidP="00A965B2">
            <w:pPr>
              <w:rPr>
                <w:rFonts w:asciiTheme="majorHAnsi" w:hAnsiTheme="majorHAnsi" w:cstheme="majorHAnsi"/>
              </w:rPr>
            </w:pPr>
            <w:r w:rsidRPr="0017065E">
              <w:rPr>
                <w:rFonts w:asciiTheme="majorHAnsi" w:hAnsiTheme="majorHAnsi" w:cstheme="majorHAnsi"/>
              </w:rPr>
              <w:t>4.2</w:t>
            </w:r>
          </w:p>
        </w:tc>
        <w:tc>
          <w:tcPr>
            <w:tcW w:w="1080" w:type="pct"/>
            <w:shd w:val="clear" w:color="auto" w:fill="FFFFFF" w:themeFill="background1"/>
          </w:tcPr>
          <w:p w14:paraId="715CF7F9" w14:textId="6F2B4BE0" w:rsidR="009A15B8" w:rsidRPr="0017065E" w:rsidRDefault="009A15B8" w:rsidP="005346D7">
            <w:pPr>
              <w:rPr>
                <w:rFonts w:asciiTheme="majorHAnsi" w:hAnsiTheme="majorHAnsi" w:cstheme="majorHAnsi"/>
              </w:rPr>
            </w:pPr>
            <w:r w:rsidRPr="0017065E">
              <w:rPr>
                <w:rFonts w:asciiTheme="majorHAnsi" w:hAnsiTheme="majorHAnsi" w:cstheme="majorHAnsi"/>
              </w:rPr>
              <w:t xml:space="preserve">usługa utrzymania modułu </w:t>
            </w:r>
            <w:r w:rsidR="005346D7" w:rsidRPr="0017065E">
              <w:rPr>
                <w:rFonts w:asciiTheme="majorHAnsi" w:hAnsiTheme="majorHAnsi" w:cstheme="majorHAnsi"/>
              </w:rPr>
              <w:t>elektronicznej i</w:t>
            </w:r>
            <w:r w:rsidR="00E33DAE" w:rsidRPr="0017065E">
              <w:rPr>
                <w:rFonts w:asciiTheme="majorHAnsi" w:hAnsiTheme="majorHAnsi" w:cstheme="majorHAnsi"/>
              </w:rPr>
              <w:t xml:space="preserve">nformacji </w:t>
            </w:r>
            <w:r w:rsidR="005346D7" w:rsidRPr="0017065E">
              <w:rPr>
                <w:rFonts w:asciiTheme="majorHAnsi" w:hAnsiTheme="majorHAnsi" w:cstheme="majorHAnsi"/>
              </w:rPr>
              <w:t>k</w:t>
            </w:r>
            <w:r w:rsidR="00E33DAE" w:rsidRPr="0017065E">
              <w:rPr>
                <w:rFonts w:asciiTheme="majorHAnsi" w:hAnsiTheme="majorHAnsi" w:cstheme="majorHAnsi"/>
              </w:rPr>
              <w:t>adrowej</w:t>
            </w:r>
          </w:p>
        </w:tc>
        <w:tc>
          <w:tcPr>
            <w:tcW w:w="849" w:type="pct"/>
            <w:shd w:val="clear" w:color="auto" w:fill="FFFFFF" w:themeFill="background1"/>
          </w:tcPr>
          <w:p w14:paraId="16A20106" w14:textId="77777777" w:rsidR="009A15B8" w:rsidRPr="0017065E" w:rsidRDefault="009A15B8" w:rsidP="00A965B2">
            <w:pPr>
              <w:rPr>
                <w:rFonts w:asciiTheme="majorHAnsi" w:hAnsiTheme="majorHAnsi" w:cstheme="majorHAnsi"/>
              </w:rPr>
            </w:pPr>
            <w:r w:rsidRPr="0017065E">
              <w:rPr>
                <w:rFonts w:asciiTheme="majorHAnsi" w:hAnsiTheme="majorHAnsi" w:cstheme="majorHAnsi"/>
              </w:rPr>
              <w:t>kwartał</w:t>
            </w:r>
          </w:p>
        </w:tc>
        <w:tc>
          <w:tcPr>
            <w:tcW w:w="414" w:type="pct"/>
            <w:shd w:val="clear" w:color="auto" w:fill="FFFFFF" w:themeFill="background1"/>
          </w:tcPr>
          <w:p w14:paraId="600DF681" w14:textId="77777777" w:rsidR="009A15B8" w:rsidRPr="0017065E" w:rsidRDefault="009A15B8" w:rsidP="00A965B2">
            <w:pPr>
              <w:rPr>
                <w:rFonts w:asciiTheme="majorHAnsi" w:hAnsiTheme="majorHAnsi" w:cstheme="majorHAnsi"/>
              </w:rPr>
            </w:pPr>
            <w:r w:rsidRPr="0017065E">
              <w:rPr>
                <w:rFonts w:asciiTheme="majorHAnsi" w:hAnsiTheme="majorHAnsi" w:cstheme="majorHAnsi"/>
              </w:rPr>
              <w:t>14</w:t>
            </w:r>
          </w:p>
        </w:tc>
        <w:tc>
          <w:tcPr>
            <w:tcW w:w="739" w:type="pct"/>
            <w:shd w:val="clear" w:color="auto" w:fill="FFFFFF" w:themeFill="background1"/>
          </w:tcPr>
          <w:p w14:paraId="12B69CF7" w14:textId="77777777" w:rsidR="009A15B8" w:rsidRPr="0017065E" w:rsidRDefault="009A15B8" w:rsidP="00A965B2">
            <w:pPr>
              <w:rPr>
                <w:rFonts w:asciiTheme="majorHAnsi" w:hAnsiTheme="majorHAnsi" w:cstheme="majorHAnsi"/>
              </w:rPr>
            </w:pPr>
          </w:p>
        </w:tc>
        <w:tc>
          <w:tcPr>
            <w:tcW w:w="765" w:type="pct"/>
            <w:shd w:val="clear" w:color="auto" w:fill="FFFFFF" w:themeFill="background1"/>
          </w:tcPr>
          <w:p w14:paraId="02B06B01" w14:textId="77777777" w:rsidR="009A15B8" w:rsidRPr="0017065E" w:rsidRDefault="009A15B8" w:rsidP="00A965B2">
            <w:pPr>
              <w:rPr>
                <w:rFonts w:asciiTheme="majorHAnsi" w:hAnsiTheme="majorHAnsi" w:cstheme="majorHAnsi"/>
              </w:rPr>
            </w:pPr>
          </w:p>
        </w:tc>
        <w:tc>
          <w:tcPr>
            <w:tcW w:w="852" w:type="pct"/>
            <w:shd w:val="clear" w:color="auto" w:fill="FFFFFF" w:themeFill="background1"/>
          </w:tcPr>
          <w:p w14:paraId="4505AC7A" w14:textId="77777777" w:rsidR="009A15B8" w:rsidRPr="0017065E" w:rsidRDefault="009A15B8" w:rsidP="00A965B2">
            <w:pPr>
              <w:rPr>
                <w:rFonts w:asciiTheme="majorHAnsi" w:hAnsiTheme="majorHAnsi" w:cstheme="majorHAnsi"/>
              </w:rPr>
            </w:pPr>
          </w:p>
        </w:tc>
      </w:tr>
      <w:tr w:rsidR="009A15B8" w:rsidRPr="0017065E" w14:paraId="089845F1" w14:textId="77777777" w:rsidTr="0017065E">
        <w:trPr>
          <w:trHeight w:val="645"/>
        </w:trPr>
        <w:tc>
          <w:tcPr>
            <w:tcW w:w="300" w:type="pct"/>
            <w:shd w:val="clear" w:color="auto" w:fill="FFFFFF" w:themeFill="background1"/>
          </w:tcPr>
          <w:p w14:paraId="42EBD88B" w14:textId="0430C5F5" w:rsidR="009A15B8" w:rsidRPr="0017065E" w:rsidRDefault="009A15B8" w:rsidP="003D6B52">
            <w:pPr>
              <w:rPr>
                <w:rFonts w:asciiTheme="majorHAnsi" w:hAnsiTheme="majorHAnsi" w:cstheme="majorHAnsi"/>
              </w:rPr>
            </w:pPr>
            <w:bookmarkStart w:id="1" w:name="_Hlk164151949"/>
            <w:r w:rsidRPr="0017065E">
              <w:rPr>
                <w:rFonts w:asciiTheme="majorHAnsi" w:hAnsiTheme="majorHAnsi" w:cstheme="majorHAnsi"/>
              </w:rPr>
              <w:t>5</w:t>
            </w:r>
          </w:p>
        </w:tc>
        <w:tc>
          <w:tcPr>
            <w:tcW w:w="1080" w:type="pct"/>
            <w:shd w:val="clear" w:color="auto" w:fill="FFFFFF" w:themeFill="background1"/>
          </w:tcPr>
          <w:p w14:paraId="6CDF1ED7" w14:textId="548D7E9D" w:rsidR="009A15B8" w:rsidRPr="0017065E" w:rsidRDefault="009A15B8" w:rsidP="000C7372">
            <w:pPr>
              <w:rPr>
                <w:rFonts w:asciiTheme="majorHAnsi" w:hAnsiTheme="majorHAnsi" w:cstheme="majorHAnsi"/>
              </w:rPr>
            </w:pPr>
            <w:r w:rsidRPr="0017065E">
              <w:rPr>
                <w:rFonts w:asciiTheme="majorHAnsi" w:hAnsiTheme="majorHAnsi" w:cstheme="majorHAnsi"/>
              </w:rPr>
              <w:t xml:space="preserve">Licencja na moduł </w:t>
            </w:r>
            <w:r w:rsidR="005346D7" w:rsidRPr="0017065E">
              <w:rPr>
                <w:rFonts w:asciiTheme="majorHAnsi" w:hAnsiTheme="majorHAnsi" w:cstheme="majorHAnsi"/>
              </w:rPr>
              <w:t>elektronicznej obsługi w</w:t>
            </w:r>
            <w:r w:rsidR="00E33DAE" w:rsidRPr="0017065E">
              <w:rPr>
                <w:rFonts w:asciiTheme="majorHAnsi" w:hAnsiTheme="majorHAnsi" w:cstheme="majorHAnsi"/>
              </w:rPr>
              <w:t xml:space="preserve">niosków </w:t>
            </w:r>
            <w:r w:rsidRPr="0017065E">
              <w:rPr>
                <w:rFonts w:asciiTheme="majorHAnsi" w:hAnsiTheme="majorHAnsi" w:cstheme="majorHAnsi"/>
              </w:rPr>
              <w:t>wraz z usługą utrzymania, w tym:</w:t>
            </w:r>
          </w:p>
        </w:tc>
        <w:tc>
          <w:tcPr>
            <w:tcW w:w="849" w:type="pct"/>
            <w:shd w:val="clear" w:color="auto" w:fill="FFFFFF" w:themeFill="background1"/>
          </w:tcPr>
          <w:p w14:paraId="46AF0FD9" w14:textId="758AB47B" w:rsidR="009A15B8" w:rsidRPr="0017065E" w:rsidRDefault="009A15B8" w:rsidP="003D6B52">
            <w:pPr>
              <w:rPr>
                <w:rFonts w:asciiTheme="majorHAnsi" w:hAnsiTheme="majorHAnsi" w:cstheme="majorHAnsi"/>
              </w:rPr>
            </w:pPr>
            <w:r w:rsidRPr="0017065E">
              <w:rPr>
                <w:rFonts w:asciiTheme="majorHAnsi" w:hAnsiTheme="majorHAnsi" w:cstheme="majorHAnsi"/>
              </w:rPr>
              <w:t>x</w:t>
            </w:r>
          </w:p>
        </w:tc>
        <w:tc>
          <w:tcPr>
            <w:tcW w:w="414" w:type="pct"/>
            <w:shd w:val="clear" w:color="auto" w:fill="FFFFFF" w:themeFill="background1"/>
          </w:tcPr>
          <w:p w14:paraId="44FFC77B" w14:textId="653ABAFB" w:rsidR="009A15B8" w:rsidRPr="0017065E" w:rsidRDefault="009A15B8" w:rsidP="003D6B52">
            <w:pPr>
              <w:rPr>
                <w:rFonts w:asciiTheme="majorHAnsi" w:hAnsiTheme="majorHAnsi" w:cstheme="majorHAnsi"/>
              </w:rPr>
            </w:pPr>
            <w:r w:rsidRPr="0017065E">
              <w:rPr>
                <w:rFonts w:asciiTheme="majorHAnsi" w:hAnsiTheme="majorHAnsi" w:cstheme="majorHAnsi"/>
              </w:rPr>
              <w:t>x</w:t>
            </w:r>
          </w:p>
        </w:tc>
        <w:tc>
          <w:tcPr>
            <w:tcW w:w="739" w:type="pct"/>
            <w:shd w:val="clear" w:color="auto" w:fill="FFFFFF" w:themeFill="background1"/>
          </w:tcPr>
          <w:p w14:paraId="239496BF" w14:textId="19242965" w:rsidR="009A15B8" w:rsidRPr="0017065E" w:rsidRDefault="009A15B8" w:rsidP="003D6B52">
            <w:pPr>
              <w:rPr>
                <w:rFonts w:asciiTheme="majorHAnsi" w:hAnsiTheme="majorHAnsi" w:cstheme="majorHAnsi"/>
              </w:rPr>
            </w:pPr>
            <w:r w:rsidRPr="0017065E">
              <w:rPr>
                <w:rFonts w:asciiTheme="majorHAnsi" w:hAnsiTheme="majorHAnsi" w:cstheme="majorHAnsi"/>
              </w:rPr>
              <w:t>x</w:t>
            </w:r>
          </w:p>
        </w:tc>
        <w:tc>
          <w:tcPr>
            <w:tcW w:w="765" w:type="pct"/>
            <w:shd w:val="clear" w:color="auto" w:fill="FFFFFF" w:themeFill="background1"/>
          </w:tcPr>
          <w:p w14:paraId="1667E7CB" w14:textId="77777777" w:rsidR="009A15B8" w:rsidRPr="0017065E" w:rsidRDefault="009A15B8" w:rsidP="003D6B52">
            <w:pPr>
              <w:rPr>
                <w:rFonts w:asciiTheme="majorHAnsi" w:hAnsiTheme="majorHAnsi" w:cstheme="majorHAnsi"/>
              </w:rPr>
            </w:pPr>
          </w:p>
        </w:tc>
        <w:tc>
          <w:tcPr>
            <w:tcW w:w="852" w:type="pct"/>
            <w:shd w:val="clear" w:color="auto" w:fill="FFFFFF" w:themeFill="background1"/>
          </w:tcPr>
          <w:p w14:paraId="2B341863" w14:textId="77777777" w:rsidR="009A15B8" w:rsidRPr="0017065E" w:rsidRDefault="009A15B8" w:rsidP="003D6B52">
            <w:pPr>
              <w:rPr>
                <w:rFonts w:asciiTheme="majorHAnsi" w:hAnsiTheme="majorHAnsi" w:cstheme="majorHAnsi"/>
              </w:rPr>
            </w:pPr>
          </w:p>
        </w:tc>
      </w:tr>
      <w:tr w:rsidR="009A15B8" w:rsidRPr="0017065E" w14:paraId="63A4DA74" w14:textId="77777777" w:rsidTr="0017065E">
        <w:trPr>
          <w:trHeight w:val="645"/>
        </w:trPr>
        <w:tc>
          <w:tcPr>
            <w:tcW w:w="300" w:type="pct"/>
            <w:shd w:val="clear" w:color="auto" w:fill="FFFFFF" w:themeFill="background1"/>
          </w:tcPr>
          <w:p w14:paraId="54BFD5F6" w14:textId="7F3C9D27" w:rsidR="009A15B8" w:rsidRPr="0017065E" w:rsidRDefault="009A15B8" w:rsidP="003D6B52">
            <w:pPr>
              <w:rPr>
                <w:rFonts w:asciiTheme="majorHAnsi" w:hAnsiTheme="majorHAnsi" w:cstheme="majorHAnsi"/>
              </w:rPr>
            </w:pPr>
            <w:r w:rsidRPr="0017065E">
              <w:rPr>
                <w:rFonts w:asciiTheme="majorHAnsi" w:hAnsiTheme="majorHAnsi" w:cstheme="majorHAnsi"/>
              </w:rPr>
              <w:t>5.1</w:t>
            </w:r>
          </w:p>
        </w:tc>
        <w:tc>
          <w:tcPr>
            <w:tcW w:w="1080" w:type="pct"/>
            <w:shd w:val="clear" w:color="auto" w:fill="FFFFFF" w:themeFill="background1"/>
          </w:tcPr>
          <w:p w14:paraId="5E802D09" w14:textId="35FAAD5D" w:rsidR="009A15B8" w:rsidRPr="0017065E" w:rsidRDefault="009A15B8" w:rsidP="005346D7">
            <w:pPr>
              <w:rPr>
                <w:rFonts w:asciiTheme="majorHAnsi" w:hAnsiTheme="majorHAnsi" w:cstheme="majorHAnsi"/>
              </w:rPr>
            </w:pPr>
            <w:r w:rsidRPr="0017065E">
              <w:rPr>
                <w:rFonts w:asciiTheme="majorHAnsi" w:hAnsiTheme="majorHAnsi" w:cstheme="majorHAnsi"/>
              </w:rPr>
              <w:t xml:space="preserve">licencja na moduł  </w:t>
            </w:r>
            <w:r w:rsidR="005346D7" w:rsidRPr="0017065E">
              <w:rPr>
                <w:rFonts w:asciiTheme="majorHAnsi" w:hAnsiTheme="majorHAnsi" w:cstheme="majorHAnsi"/>
              </w:rPr>
              <w:t>elektronicznej o</w:t>
            </w:r>
            <w:r w:rsidR="00E33DAE" w:rsidRPr="0017065E">
              <w:rPr>
                <w:rFonts w:asciiTheme="majorHAnsi" w:hAnsiTheme="majorHAnsi" w:cstheme="majorHAnsi"/>
              </w:rPr>
              <w:t xml:space="preserve">bsługi </w:t>
            </w:r>
            <w:r w:rsidR="005346D7" w:rsidRPr="0017065E">
              <w:rPr>
                <w:rFonts w:asciiTheme="majorHAnsi" w:hAnsiTheme="majorHAnsi" w:cstheme="majorHAnsi"/>
              </w:rPr>
              <w:t>w</w:t>
            </w:r>
            <w:r w:rsidR="00E33DAE" w:rsidRPr="0017065E">
              <w:rPr>
                <w:rFonts w:asciiTheme="majorHAnsi" w:hAnsiTheme="majorHAnsi" w:cstheme="majorHAnsi"/>
              </w:rPr>
              <w:t>niosków</w:t>
            </w:r>
          </w:p>
        </w:tc>
        <w:tc>
          <w:tcPr>
            <w:tcW w:w="849" w:type="pct"/>
            <w:shd w:val="clear" w:color="auto" w:fill="FFFFFF" w:themeFill="background1"/>
          </w:tcPr>
          <w:p w14:paraId="764C96F8" w14:textId="1A4A1BD5" w:rsidR="009A15B8" w:rsidRPr="0017065E" w:rsidRDefault="009A15B8" w:rsidP="003D6B52">
            <w:pPr>
              <w:rPr>
                <w:rFonts w:asciiTheme="majorHAnsi" w:hAnsiTheme="majorHAnsi" w:cstheme="majorHAnsi"/>
              </w:rPr>
            </w:pPr>
            <w:r w:rsidRPr="0017065E">
              <w:rPr>
                <w:rFonts w:asciiTheme="majorHAnsi" w:hAnsiTheme="majorHAnsi" w:cstheme="majorHAnsi"/>
              </w:rPr>
              <w:t xml:space="preserve">licencja </w:t>
            </w:r>
          </w:p>
        </w:tc>
        <w:tc>
          <w:tcPr>
            <w:tcW w:w="414" w:type="pct"/>
            <w:shd w:val="clear" w:color="auto" w:fill="FFFFFF" w:themeFill="background1"/>
          </w:tcPr>
          <w:p w14:paraId="7348AD17" w14:textId="281A799F" w:rsidR="009A15B8" w:rsidRPr="0017065E" w:rsidRDefault="009A15B8" w:rsidP="003D6B52">
            <w:pPr>
              <w:rPr>
                <w:rFonts w:asciiTheme="majorHAnsi" w:hAnsiTheme="majorHAnsi" w:cstheme="majorHAnsi"/>
              </w:rPr>
            </w:pPr>
            <w:r w:rsidRPr="0017065E">
              <w:rPr>
                <w:rFonts w:asciiTheme="majorHAnsi" w:hAnsiTheme="majorHAnsi" w:cstheme="majorHAnsi"/>
              </w:rPr>
              <w:t>1</w:t>
            </w:r>
          </w:p>
        </w:tc>
        <w:tc>
          <w:tcPr>
            <w:tcW w:w="739" w:type="pct"/>
            <w:shd w:val="clear" w:color="auto" w:fill="FFFFFF" w:themeFill="background1"/>
          </w:tcPr>
          <w:p w14:paraId="46253514" w14:textId="77777777" w:rsidR="009A15B8" w:rsidRPr="0017065E" w:rsidRDefault="009A15B8" w:rsidP="003D6B52">
            <w:pPr>
              <w:rPr>
                <w:rFonts w:asciiTheme="majorHAnsi" w:hAnsiTheme="majorHAnsi" w:cstheme="majorHAnsi"/>
              </w:rPr>
            </w:pPr>
          </w:p>
        </w:tc>
        <w:tc>
          <w:tcPr>
            <w:tcW w:w="765" w:type="pct"/>
            <w:shd w:val="clear" w:color="auto" w:fill="FFFFFF" w:themeFill="background1"/>
          </w:tcPr>
          <w:p w14:paraId="1C72257F" w14:textId="77777777" w:rsidR="009A15B8" w:rsidRPr="0017065E" w:rsidRDefault="009A15B8" w:rsidP="003D6B52">
            <w:pPr>
              <w:rPr>
                <w:rFonts w:asciiTheme="majorHAnsi" w:hAnsiTheme="majorHAnsi" w:cstheme="majorHAnsi"/>
              </w:rPr>
            </w:pPr>
          </w:p>
        </w:tc>
        <w:tc>
          <w:tcPr>
            <w:tcW w:w="852" w:type="pct"/>
            <w:shd w:val="clear" w:color="auto" w:fill="FFFFFF" w:themeFill="background1"/>
          </w:tcPr>
          <w:p w14:paraId="62153BD2" w14:textId="77777777" w:rsidR="009A15B8" w:rsidRPr="0017065E" w:rsidRDefault="009A15B8" w:rsidP="003D6B52">
            <w:pPr>
              <w:rPr>
                <w:rFonts w:asciiTheme="majorHAnsi" w:hAnsiTheme="majorHAnsi" w:cstheme="majorHAnsi"/>
              </w:rPr>
            </w:pPr>
          </w:p>
        </w:tc>
      </w:tr>
      <w:tr w:rsidR="009A15B8" w:rsidRPr="0017065E" w14:paraId="4F08AD00" w14:textId="77777777" w:rsidTr="0017065E">
        <w:trPr>
          <w:trHeight w:val="645"/>
        </w:trPr>
        <w:tc>
          <w:tcPr>
            <w:tcW w:w="300" w:type="pct"/>
            <w:shd w:val="clear" w:color="auto" w:fill="FFFFFF" w:themeFill="background1"/>
          </w:tcPr>
          <w:p w14:paraId="477FDFDB" w14:textId="46D2EEF0" w:rsidR="009A15B8" w:rsidRPr="0017065E" w:rsidRDefault="009A15B8" w:rsidP="003D6B52">
            <w:pPr>
              <w:rPr>
                <w:rFonts w:asciiTheme="majorHAnsi" w:hAnsiTheme="majorHAnsi" w:cstheme="majorHAnsi"/>
              </w:rPr>
            </w:pPr>
            <w:r w:rsidRPr="0017065E">
              <w:rPr>
                <w:rFonts w:asciiTheme="majorHAnsi" w:hAnsiTheme="majorHAnsi" w:cstheme="majorHAnsi"/>
              </w:rPr>
              <w:t>5.2</w:t>
            </w:r>
          </w:p>
        </w:tc>
        <w:tc>
          <w:tcPr>
            <w:tcW w:w="1080" w:type="pct"/>
            <w:shd w:val="clear" w:color="auto" w:fill="FFFFFF" w:themeFill="background1"/>
          </w:tcPr>
          <w:p w14:paraId="0FBB9F31" w14:textId="090ACD06" w:rsidR="009A15B8" w:rsidRPr="0017065E" w:rsidRDefault="009A15B8" w:rsidP="005346D7">
            <w:pPr>
              <w:rPr>
                <w:rFonts w:asciiTheme="majorHAnsi" w:hAnsiTheme="majorHAnsi" w:cstheme="majorHAnsi"/>
              </w:rPr>
            </w:pPr>
            <w:r w:rsidRPr="0017065E">
              <w:rPr>
                <w:rFonts w:asciiTheme="majorHAnsi" w:hAnsiTheme="majorHAnsi" w:cstheme="majorHAnsi"/>
              </w:rPr>
              <w:t xml:space="preserve">usługa utrzymania modułu </w:t>
            </w:r>
            <w:r w:rsidR="005346D7" w:rsidRPr="0017065E">
              <w:rPr>
                <w:rFonts w:asciiTheme="majorHAnsi" w:hAnsiTheme="majorHAnsi" w:cstheme="majorHAnsi"/>
              </w:rPr>
              <w:t>elektronicznej o</w:t>
            </w:r>
            <w:r w:rsidR="00E33DAE" w:rsidRPr="0017065E">
              <w:rPr>
                <w:rFonts w:asciiTheme="majorHAnsi" w:hAnsiTheme="majorHAnsi" w:cstheme="majorHAnsi"/>
              </w:rPr>
              <w:t xml:space="preserve">bsługi </w:t>
            </w:r>
            <w:r w:rsidR="005346D7" w:rsidRPr="0017065E">
              <w:rPr>
                <w:rFonts w:asciiTheme="majorHAnsi" w:hAnsiTheme="majorHAnsi" w:cstheme="majorHAnsi"/>
              </w:rPr>
              <w:t>w</w:t>
            </w:r>
            <w:r w:rsidR="00E33DAE" w:rsidRPr="0017065E">
              <w:rPr>
                <w:rFonts w:asciiTheme="majorHAnsi" w:hAnsiTheme="majorHAnsi" w:cstheme="majorHAnsi"/>
              </w:rPr>
              <w:t>niosków</w:t>
            </w:r>
          </w:p>
        </w:tc>
        <w:tc>
          <w:tcPr>
            <w:tcW w:w="849" w:type="pct"/>
            <w:shd w:val="clear" w:color="auto" w:fill="FFFFFF" w:themeFill="background1"/>
          </w:tcPr>
          <w:p w14:paraId="2BD6E1FC" w14:textId="13118511" w:rsidR="009A15B8" w:rsidRPr="0017065E" w:rsidRDefault="009A15B8" w:rsidP="003D6B52">
            <w:pPr>
              <w:rPr>
                <w:rFonts w:asciiTheme="majorHAnsi" w:hAnsiTheme="majorHAnsi" w:cstheme="majorHAnsi"/>
              </w:rPr>
            </w:pPr>
            <w:r w:rsidRPr="0017065E">
              <w:rPr>
                <w:rFonts w:asciiTheme="majorHAnsi" w:hAnsiTheme="majorHAnsi" w:cstheme="majorHAnsi"/>
              </w:rPr>
              <w:t>kwartał</w:t>
            </w:r>
          </w:p>
        </w:tc>
        <w:tc>
          <w:tcPr>
            <w:tcW w:w="414" w:type="pct"/>
            <w:shd w:val="clear" w:color="auto" w:fill="FFFFFF" w:themeFill="background1"/>
          </w:tcPr>
          <w:p w14:paraId="6DA84973" w14:textId="6EF082C1" w:rsidR="009A15B8" w:rsidRPr="0017065E" w:rsidRDefault="009A15B8" w:rsidP="003D6B52">
            <w:pPr>
              <w:rPr>
                <w:rFonts w:asciiTheme="majorHAnsi" w:hAnsiTheme="majorHAnsi" w:cstheme="majorHAnsi"/>
              </w:rPr>
            </w:pPr>
            <w:r w:rsidRPr="0017065E">
              <w:rPr>
                <w:rFonts w:asciiTheme="majorHAnsi" w:hAnsiTheme="majorHAnsi" w:cstheme="majorHAnsi"/>
              </w:rPr>
              <w:t>14</w:t>
            </w:r>
          </w:p>
        </w:tc>
        <w:tc>
          <w:tcPr>
            <w:tcW w:w="739" w:type="pct"/>
            <w:shd w:val="clear" w:color="auto" w:fill="FFFFFF" w:themeFill="background1"/>
          </w:tcPr>
          <w:p w14:paraId="6C16B6DD" w14:textId="77777777" w:rsidR="009A15B8" w:rsidRPr="0017065E" w:rsidRDefault="009A15B8" w:rsidP="003D6B52">
            <w:pPr>
              <w:rPr>
                <w:rFonts w:asciiTheme="majorHAnsi" w:hAnsiTheme="majorHAnsi" w:cstheme="majorHAnsi"/>
              </w:rPr>
            </w:pPr>
          </w:p>
        </w:tc>
        <w:tc>
          <w:tcPr>
            <w:tcW w:w="765" w:type="pct"/>
            <w:shd w:val="clear" w:color="auto" w:fill="FFFFFF" w:themeFill="background1"/>
          </w:tcPr>
          <w:p w14:paraId="3E722051" w14:textId="77777777" w:rsidR="009A15B8" w:rsidRPr="0017065E" w:rsidRDefault="009A15B8" w:rsidP="003D6B52">
            <w:pPr>
              <w:rPr>
                <w:rFonts w:asciiTheme="majorHAnsi" w:hAnsiTheme="majorHAnsi" w:cstheme="majorHAnsi"/>
              </w:rPr>
            </w:pPr>
          </w:p>
        </w:tc>
        <w:tc>
          <w:tcPr>
            <w:tcW w:w="852" w:type="pct"/>
            <w:shd w:val="clear" w:color="auto" w:fill="FFFFFF" w:themeFill="background1"/>
          </w:tcPr>
          <w:p w14:paraId="3B4E89C9" w14:textId="77777777" w:rsidR="009A15B8" w:rsidRPr="0017065E" w:rsidRDefault="009A15B8" w:rsidP="003D6B52">
            <w:pPr>
              <w:rPr>
                <w:rFonts w:asciiTheme="majorHAnsi" w:hAnsiTheme="majorHAnsi" w:cstheme="majorHAnsi"/>
              </w:rPr>
            </w:pPr>
          </w:p>
        </w:tc>
      </w:tr>
      <w:bookmarkEnd w:id="1"/>
      <w:tr w:rsidR="007C1925" w:rsidRPr="007C1925" w14:paraId="58394A19" w14:textId="77777777" w:rsidTr="0017065E">
        <w:trPr>
          <w:trHeight w:val="556"/>
        </w:trPr>
        <w:tc>
          <w:tcPr>
            <w:tcW w:w="300" w:type="pct"/>
            <w:tcBorders>
              <w:tl2br w:val="single" w:sz="4" w:space="0" w:color="auto"/>
              <w:tr2bl w:val="single" w:sz="4" w:space="0" w:color="auto"/>
            </w:tcBorders>
            <w:shd w:val="clear" w:color="auto" w:fill="FFFFFF" w:themeFill="background1"/>
            <w:hideMark/>
          </w:tcPr>
          <w:p w14:paraId="7F6CC1C7" w14:textId="77777777" w:rsidR="007C1925" w:rsidRPr="0017065E" w:rsidRDefault="007C1925" w:rsidP="007C1925">
            <w:pPr>
              <w:rPr>
                <w:rFonts w:asciiTheme="majorHAnsi" w:hAnsiTheme="majorHAnsi" w:cstheme="majorHAnsi"/>
              </w:rPr>
            </w:pPr>
          </w:p>
        </w:tc>
        <w:tc>
          <w:tcPr>
            <w:tcW w:w="1080" w:type="pct"/>
            <w:tcBorders>
              <w:tl2br w:val="single" w:sz="4" w:space="0" w:color="auto"/>
              <w:tr2bl w:val="single" w:sz="4" w:space="0" w:color="auto"/>
            </w:tcBorders>
            <w:shd w:val="clear" w:color="auto" w:fill="FFFFFF" w:themeFill="background1"/>
          </w:tcPr>
          <w:p w14:paraId="0A52EC0E" w14:textId="77777777" w:rsidR="007C1925" w:rsidRPr="0017065E" w:rsidRDefault="007C1925" w:rsidP="007C1925">
            <w:pPr>
              <w:rPr>
                <w:rFonts w:asciiTheme="majorHAnsi" w:hAnsiTheme="majorHAnsi" w:cstheme="majorHAnsi"/>
              </w:rPr>
            </w:pPr>
          </w:p>
        </w:tc>
        <w:tc>
          <w:tcPr>
            <w:tcW w:w="849" w:type="pct"/>
            <w:tcBorders>
              <w:tl2br w:val="single" w:sz="4" w:space="0" w:color="auto"/>
              <w:tr2bl w:val="single" w:sz="4" w:space="0" w:color="auto"/>
            </w:tcBorders>
            <w:shd w:val="clear" w:color="auto" w:fill="FFFFFF" w:themeFill="background1"/>
          </w:tcPr>
          <w:p w14:paraId="2A368138" w14:textId="77777777" w:rsidR="007C1925" w:rsidRPr="0017065E" w:rsidRDefault="007C1925" w:rsidP="007C1925">
            <w:pPr>
              <w:rPr>
                <w:rFonts w:asciiTheme="majorHAnsi" w:hAnsiTheme="majorHAnsi" w:cstheme="majorHAnsi"/>
              </w:rPr>
            </w:pPr>
          </w:p>
        </w:tc>
        <w:tc>
          <w:tcPr>
            <w:tcW w:w="414" w:type="pct"/>
            <w:tcBorders>
              <w:tl2br w:val="single" w:sz="4" w:space="0" w:color="auto"/>
              <w:tr2bl w:val="single" w:sz="4" w:space="0" w:color="auto"/>
            </w:tcBorders>
            <w:shd w:val="clear" w:color="auto" w:fill="FFFFFF" w:themeFill="background1"/>
          </w:tcPr>
          <w:p w14:paraId="08081AA9" w14:textId="77777777" w:rsidR="007C1925" w:rsidRPr="0017065E" w:rsidRDefault="007C1925" w:rsidP="007C1925">
            <w:pPr>
              <w:rPr>
                <w:rFonts w:asciiTheme="majorHAnsi" w:hAnsiTheme="majorHAnsi" w:cstheme="majorHAnsi"/>
              </w:rPr>
            </w:pPr>
          </w:p>
        </w:tc>
        <w:tc>
          <w:tcPr>
            <w:tcW w:w="739" w:type="pct"/>
            <w:tcBorders>
              <w:tl2br w:val="single" w:sz="4" w:space="0" w:color="auto"/>
              <w:tr2bl w:val="single" w:sz="4" w:space="0" w:color="auto"/>
            </w:tcBorders>
            <w:shd w:val="clear" w:color="auto" w:fill="FFFFFF" w:themeFill="background1"/>
          </w:tcPr>
          <w:p w14:paraId="39F38CA7" w14:textId="77777777" w:rsidR="007C1925" w:rsidRPr="0017065E" w:rsidRDefault="007C1925" w:rsidP="007C1925">
            <w:pPr>
              <w:rPr>
                <w:rFonts w:asciiTheme="majorHAnsi" w:hAnsiTheme="majorHAnsi" w:cstheme="majorHAnsi"/>
              </w:rPr>
            </w:pPr>
          </w:p>
        </w:tc>
        <w:tc>
          <w:tcPr>
            <w:tcW w:w="765" w:type="pct"/>
            <w:shd w:val="clear" w:color="auto" w:fill="FFFFFF" w:themeFill="background1"/>
          </w:tcPr>
          <w:p w14:paraId="6989D1C6" w14:textId="1944A95E" w:rsidR="007C1925" w:rsidRPr="0017065E" w:rsidRDefault="007C1925" w:rsidP="007C1925">
            <w:pPr>
              <w:rPr>
                <w:rFonts w:asciiTheme="majorHAnsi" w:hAnsiTheme="majorHAnsi" w:cstheme="majorHAnsi"/>
              </w:rPr>
            </w:pPr>
            <w:r w:rsidRPr="0017065E">
              <w:rPr>
                <w:rFonts w:asciiTheme="majorHAnsi" w:hAnsiTheme="majorHAnsi" w:cstheme="majorHAnsi"/>
              </w:rPr>
              <w:t>Łączna cena bez podatku VAT</w:t>
            </w:r>
          </w:p>
        </w:tc>
        <w:tc>
          <w:tcPr>
            <w:tcW w:w="852" w:type="pct"/>
            <w:shd w:val="clear" w:color="auto" w:fill="FFFFFF" w:themeFill="background1"/>
            <w:hideMark/>
          </w:tcPr>
          <w:p w14:paraId="4F67B28A" w14:textId="0BF92696" w:rsidR="007C1925" w:rsidRPr="007C1925" w:rsidRDefault="007C1925" w:rsidP="007C1925">
            <w:pPr>
              <w:rPr>
                <w:rFonts w:asciiTheme="majorHAnsi" w:hAnsiTheme="majorHAnsi" w:cstheme="majorHAnsi"/>
              </w:rPr>
            </w:pPr>
            <w:r w:rsidRPr="0017065E">
              <w:rPr>
                <w:rFonts w:asciiTheme="majorHAnsi" w:hAnsiTheme="majorHAnsi" w:cstheme="majorHAnsi"/>
              </w:rPr>
              <w:t>Łączna cena z podatkiem VAT</w:t>
            </w:r>
          </w:p>
        </w:tc>
      </w:tr>
    </w:tbl>
    <w:p w14:paraId="73613BBC" w14:textId="50623808" w:rsidR="00996125" w:rsidRPr="009149B0" w:rsidRDefault="005E55A1" w:rsidP="0084319E">
      <w:pPr>
        <w:pStyle w:val="Akapitzlist"/>
        <w:numPr>
          <w:ilvl w:val="0"/>
          <w:numId w:val="24"/>
        </w:numPr>
        <w:spacing w:before="480" w:after="0" w:line="360" w:lineRule="auto"/>
        <w:ind w:left="357" w:hanging="357"/>
        <w:contextualSpacing w:val="0"/>
        <w:rPr>
          <w:rFonts w:ascii="Calibri" w:eastAsiaTheme="minorEastAsia" w:hAnsi="Calibri" w:cs="Calibri"/>
          <w:b/>
          <w:bCs/>
          <w:sz w:val="24"/>
          <w:szCs w:val="24"/>
        </w:rPr>
      </w:pPr>
      <w:r>
        <w:rPr>
          <w:rFonts w:ascii="Calibri" w:eastAsiaTheme="minorEastAsia" w:hAnsi="Calibri" w:cs="Calibri"/>
          <w:b/>
          <w:bCs/>
          <w:sz w:val="24"/>
          <w:szCs w:val="24"/>
        </w:rPr>
        <w:t xml:space="preserve">Część II − </w:t>
      </w:r>
      <w:r w:rsidR="00996125" w:rsidRPr="009149B0">
        <w:rPr>
          <w:rFonts w:ascii="Calibri" w:eastAsiaTheme="minorEastAsia" w:hAnsi="Calibri" w:cs="Calibri"/>
          <w:b/>
          <w:bCs/>
          <w:sz w:val="24"/>
          <w:szCs w:val="24"/>
        </w:rPr>
        <w:t xml:space="preserve">Informacje i koszty </w:t>
      </w:r>
      <w:r w:rsidR="007F655E" w:rsidRPr="009149B0">
        <w:rPr>
          <w:rFonts w:ascii="Calibri" w:eastAsiaTheme="minorEastAsia" w:hAnsi="Calibri" w:cs="Calibri"/>
          <w:b/>
          <w:bCs/>
          <w:sz w:val="24"/>
          <w:szCs w:val="24"/>
        </w:rPr>
        <w:t xml:space="preserve">dotyczące </w:t>
      </w:r>
      <w:r w:rsidR="00996125" w:rsidRPr="009149B0">
        <w:rPr>
          <w:rFonts w:ascii="Calibri" w:eastAsiaTheme="minorEastAsia" w:hAnsi="Calibri" w:cs="Calibri"/>
          <w:b/>
          <w:bCs/>
          <w:sz w:val="24"/>
          <w:szCs w:val="24"/>
        </w:rPr>
        <w:t xml:space="preserve">wariantu określonego w ust.1 pkt </w:t>
      </w:r>
      <w:r w:rsidR="000F119B" w:rsidRPr="009149B0">
        <w:rPr>
          <w:rFonts w:ascii="Calibri" w:eastAsiaTheme="minorEastAsia" w:hAnsi="Calibri" w:cs="Calibri"/>
          <w:b/>
          <w:bCs/>
          <w:sz w:val="24"/>
          <w:szCs w:val="24"/>
        </w:rPr>
        <w:t>1.2</w:t>
      </w:r>
      <w:r w:rsidR="007F655E" w:rsidRPr="009149B0">
        <w:rPr>
          <w:rFonts w:ascii="Calibri" w:eastAsiaTheme="minorEastAsia" w:hAnsi="Calibri" w:cs="Calibri"/>
          <w:b/>
          <w:bCs/>
          <w:sz w:val="24"/>
          <w:szCs w:val="24"/>
        </w:rPr>
        <w:t>:</w:t>
      </w:r>
    </w:p>
    <w:p w14:paraId="7F600D02" w14:textId="56945277" w:rsidR="001C1292" w:rsidRPr="005275CB" w:rsidRDefault="001C1292" w:rsidP="00E774BD">
      <w:pPr>
        <w:pStyle w:val="Akapitzlist"/>
        <w:numPr>
          <w:ilvl w:val="1"/>
          <w:numId w:val="24"/>
        </w:numPr>
        <w:spacing w:after="240" w:line="360" w:lineRule="auto"/>
        <w:ind w:left="788" w:hanging="431"/>
        <w:rPr>
          <w:rFonts w:ascii="Calibri" w:eastAsiaTheme="minorEastAsia" w:hAnsi="Calibri" w:cs="Calibri"/>
          <w:sz w:val="24"/>
          <w:szCs w:val="24"/>
        </w:rPr>
      </w:pPr>
      <w:r w:rsidRPr="005275CB">
        <w:rPr>
          <w:rFonts w:ascii="Calibri" w:eastAsiaTheme="minorEastAsia" w:hAnsi="Calibri" w:cs="Calibri"/>
          <w:sz w:val="24"/>
          <w:szCs w:val="24"/>
        </w:rPr>
        <w:t>Tabela 1 Informacje</w:t>
      </w:r>
      <w:r w:rsidR="001F7098">
        <w:rPr>
          <w:rFonts w:ascii="Calibri" w:eastAsiaTheme="minorEastAsia" w:hAnsi="Calibri" w:cs="Calibri"/>
          <w:sz w:val="24"/>
          <w:szCs w:val="24"/>
        </w:rPr>
        <w:t>:</w:t>
      </w:r>
    </w:p>
    <w:tbl>
      <w:tblPr>
        <w:tblStyle w:val="Tabela-Siatka"/>
        <w:tblW w:w="0" w:type="auto"/>
        <w:tblInd w:w="137" w:type="dxa"/>
        <w:tblLook w:val="04A0" w:firstRow="1" w:lastRow="0" w:firstColumn="1" w:lastColumn="0" w:noHBand="0" w:noVBand="1"/>
        <w:tblCaption w:val="Opis wariantu"/>
        <w:tblDescription w:val="Szczegółowy opis proponowanego wariantu realizacji zamówienia"/>
      </w:tblPr>
      <w:tblGrid>
        <w:gridCol w:w="4356"/>
        <w:gridCol w:w="4349"/>
      </w:tblGrid>
      <w:tr w:rsidR="006E315B" w:rsidRPr="00B70496" w14:paraId="0C16CBA5" w14:textId="77777777" w:rsidTr="00022024">
        <w:trPr>
          <w:tblHeader/>
        </w:trPr>
        <w:tc>
          <w:tcPr>
            <w:tcW w:w="4356" w:type="dxa"/>
          </w:tcPr>
          <w:p w14:paraId="268520C0" w14:textId="696F9673" w:rsidR="00F51346" w:rsidRPr="005275CB" w:rsidRDefault="00E16D8C" w:rsidP="005275CB">
            <w:pPr>
              <w:pStyle w:val="Akapitzlist"/>
              <w:spacing w:line="360" w:lineRule="auto"/>
              <w:ind w:left="0"/>
              <w:rPr>
                <w:rFonts w:ascii="Calibri" w:eastAsiaTheme="minorEastAsia" w:hAnsi="Calibri" w:cs="Calibri"/>
                <w:sz w:val="24"/>
                <w:szCs w:val="24"/>
              </w:rPr>
            </w:pPr>
            <w:r>
              <w:rPr>
                <w:rFonts w:ascii="Calibri" w:eastAsiaTheme="minorEastAsia" w:hAnsi="Calibri" w:cs="Calibri"/>
                <w:sz w:val="24"/>
                <w:szCs w:val="24"/>
              </w:rPr>
              <w:lastRenderedPageBreak/>
              <w:t>Wykaz s</w:t>
            </w:r>
            <w:r w:rsidR="003E17FA">
              <w:rPr>
                <w:rFonts w:ascii="Calibri" w:eastAsiaTheme="minorEastAsia" w:hAnsi="Calibri" w:cs="Calibri"/>
                <w:sz w:val="24"/>
                <w:szCs w:val="24"/>
              </w:rPr>
              <w:t>przęt</w:t>
            </w:r>
            <w:r>
              <w:rPr>
                <w:rFonts w:ascii="Calibri" w:eastAsiaTheme="minorEastAsia" w:hAnsi="Calibri" w:cs="Calibri"/>
                <w:sz w:val="24"/>
                <w:szCs w:val="24"/>
              </w:rPr>
              <w:t>u</w:t>
            </w:r>
            <w:r w:rsidR="003E17FA">
              <w:rPr>
                <w:rFonts w:ascii="Calibri" w:eastAsiaTheme="minorEastAsia" w:hAnsi="Calibri" w:cs="Calibri"/>
                <w:sz w:val="24"/>
                <w:szCs w:val="24"/>
              </w:rPr>
              <w:t xml:space="preserve"> i oprogramowanie </w:t>
            </w:r>
            <w:r w:rsidR="006E315B">
              <w:rPr>
                <w:rFonts w:ascii="Calibri" w:eastAsiaTheme="minorEastAsia" w:hAnsi="Calibri" w:cs="Calibri"/>
                <w:sz w:val="24"/>
                <w:szCs w:val="24"/>
              </w:rPr>
              <w:t xml:space="preserve"> </w:t>
            </w:r>
            <w:r>
              <w:rPr>
                <w:rFonts w:ascii="Calibri" w:eastAsiaTheme="minorEastAsia" w:hAnsi="Calibri" w:cs="Calibri"/>
                <w:sz w:val="24"/>
                <w:szCs w:val="24"/>
              </w:rPr>
              <w:t>(należy podać Producenta i model/typ)</w:t>
            </w:r>
            <w:r w:rsidR="00F51346" w:rsidRPr="005275CB">
              <w:rPr>
                <w:rFonts w:ascii="Calibri" w:eastAsiaTheme="minorEastAsia" w:hAnsi="Calibri" w:cs="Calibri"/>
                <w:sz w:val="24"/>
                <w:szCs w:val="24"/>
              </w:rPr>
              <w:t xml:space="preserve"> </w:t>
            </w:r>
          </w:p>
        </w:tc>
        <w:tc>
          <w:tcPr>
            <w:tcW w:w="4349" w:type="dxa"/>
          </w:tcPr>
          <w:p w14:paraId="3F7DF472" w14:textId="78EBB9D4" w:rsidR="003E17FA" w:rsidRDefault="003E17FA" w:rsidP="005275CB">
            <w:pPr>
              <w:pStyle w:val="Akapitzlist"/>
              <w:spacing w:line="360" w:lineRule="auto"/>
              <w:ind w:left="0"/>
              <w:rPr>
                <w:rFonts w:ascii="Calibri" w:eastAsiaTheme="minorEastAsia" w:hAnsi="Calibri" w:cs="Calibri"/>
                <w:sz w:val="24"/>
                <w:szCs w:val="24"/>
              </w:rPr>
            </w:pPr>
            <w:r>
              <w:rPr>
                <w:rFonts w:ascii="Calibri" w:eastAsiaTheme="minorEastAsia" w:hAnsi="Calibri" w:cs="Calibri"/>
                <w:sz w:val="24"/>
                <w:szCs w:val="24"/>
              </w:rPr>
              <w:t>O</w:t>
            </w:r>
            <w:r w:rsidR="00F51346" w:rsidRPr="005275CB">
              <w:rPr>
                <w:rFonts w:ascii="Calibri" w:eastAsiaTheme="minorEastAsia" w:hAnsi="Calibri" w:cs="Calibri"/>
                <w:sz w:val="24"/>
                <w:szCs w:val="24"/>
              </w:rPr>
              <w:t xml:space="preserve">pis proponowanego </w:t>
            </w:r>
            <w:r w:rsidR="00497351" w:rsidRPr="005275CB">
              <w:rPr>
                <w:rFonts w:ascii="Calibri" w:eastAsiaTheme="minorEastAsia" w:hAnsi="Calibri" w:cs="Calibri"/>
                <w:sz w:val="24"/>
                <w:szCs w:val="24"/>
              </w:rPr>
              <w:t>wariantu realizacji zamówienia</w:t>
            </w:r>
            <w:r>
              <w:rPr>
                <w:rFonts w:ascii="Calibri" w:eastAsiaTheme="minorEastAsia" w:hAnsi="Calibri" w:cs="Calibri"/>
                <w:sz w:val="24"/>
                <w:szCs w:val="24"/>
              </w:rPr>
              <w:t xml:space="preserve">: </w:t>
            </w:r>
          </w:p>
          <w:p w14:paraId="5C4632C6" w14:textId="0644E41E" w:rsidR="003E17FA" w:rsidRPr="005275CB" w:rsidRDefault="006E315B" w:rsidP="006E315B">
            <w:pPr>
              <w:pStyle w:val="Akapitzlist"/>
              <w:spacing w:line="360" w:lineRule="auto"/>
              <w:ind w:left="0"/>
              <w:rPr>
                <w:rFonts w:ascii="Calibri" w:eastAsiaTheme="minorEastAsia" w:hAnsi="Calibri" w:cs="Calibri"/>
                <w:sz w:val="24"/>
                <w:szCs w:val="24"/>
              </w:rPr>
            </w:pPr>
            <w:r>
              <w:rPr>
                <w:rFonts w:ascii="Calibri" w:eastAsiaTheme="minorEastAsia" w:hAnsi="Calibri" w:cs="Calibri"/>
                <w:sz w:val="24"/>
                <w:szCs w:val="24"/>
              </w:rPr>
              <w:t xml:space="preserve">dostarczenie nowego </w:t>
            </w:r>
            <w:r w:rsidR="003E17FA">
              <w:rPr>
                <w:rFonts w:ascii="Calibri" w:eastAsiaTheme="minorEastAsia" w:hAnsi="Calibri" w:cs="Calibri"/>
                <w:sz w:val="24"/>
                <w:szCs w:val="24"/>
              </w:rPr>
              <w:t>/przedłużenie gwarancji</w:t>
            </w:r>
            <w:r>
              <w:rPr>
                <w:rFonts w:ascii="Calibri" w:eastAsiaTheme="minorEastAsia" w:hAnsi="Calibri" w:cs="Calibri"/>
                <w:sz w:val="24"/>
                <w:szCs w:val="24"/>
              </w:rPr>
              <w:t xml:space="preserve"> </w:t>
            </w:r>
          </w:p>
        </w:tc>
      </w:tr>
      <w:tr w:rsidR="006E315B" w:rsidRPr="00B70496" w14:paraId="32341DE1" w14:textId="77777777" w:rsidTr="00022024">
        <w:tc>
          <w:tcPr>
            <w:tcW w:w="4356" w:type="dxa"/>
          </w:tcPr>
          <w:p w14:paraId="618F3A21" w14:textId="77777777" w:rsidR="00F51346" w:rsidRPr="005275CB" w:rsidRDefault="00F51346" w:rsidP="005275CB">
            <w:pPr>
              <w:pStyle w:val="Akapitzlist"/>
              <w:spacing w:line="360" w:lineRule="auto"/>
              <w:ind w:left="0"/>
              <w:rPr>
                <w:rFonts w:ascii="Calibri" w:eastAsiaTheme="minorEastAsia" w:hAnsi="Calibri" w:cs="Calibri"/>
                <w:sz w:val="24"/>
                <w:szCs w:val="24"/>
              </w:rPr>
            </w:pPr>
          </w:p>
        </w:tc>
        <w:tc>
          <w:tcPr>
            <w:tcW w:w="4349" w:type="dxa"/>
          </w:tcPr>
          <w:p w14:paraId="4EB5DEE0" w14:textId="77777777" w:rsidR="00F51346" w:rsidRPr="005275CB" w:rsidRDefault="00F51346" w:rsidP="005275CB">
            <w:pPr>
              <w:pStyle w:val="Akapitzlist"/>
              <w:spacing w:line="360" w:lineRule="auto"/>
              <w:ind w:left="0"/>
              <w:rPr>
                <w:rFonts w:ascii="Calibri" w:eastAsiaTheme="minorEastAsia" w:hAnsi="Calibri" w:cs="Calibri"/>
                <w:sz w:val="24"/>
                <w:szCs w:val="24"/>
              </w:rPr>
            </w:pPr>
          </w:p>
        </w:tc>
      </w:tr>
      <w:tr w:rsidR="006E315B" w:rsidRPr="00B70496" w14:paraId="705A7BF0" w14:textId="77777777" w:rsidTr="00022024">
        <w:tc>
          <w:tcPr>
            <w:tcW w:w="4356" w:type="dxa"/>
          </w:tcPr>
          <w:p w14:paraId="146B06CD" w14:textId="77777777" w:rsidR="00F51346" w:rsidRPr="005275CB" w:rsidRDefault="00F51346" w:rsidP="005275CB">
            <w:pPr>
              <w:pStyle w:val="Akapitzlist"/>
              <w:spacing w:line="360" w:lineRule="auto"/>
              <w:ind w:left="0"/>
              <w:rPr>
                <w:rFonts w:ascii="Calibri" w:eastAsiaTheme="minorEastAsia" w:hAnsi="Calibri" w:cs="Calibri"/>
                <w:sz w:val="24"/>
                <w:szCs w:val="24"/>
              </w:rPr>
            </w:pPr>
          </w:p>
        </w:tc>
        <w:tc>
          <w:tcPr>
            <w:tcW w:w="4349" w:type="dxa"/>
          </w:tcPr>
          <w:p w14:paraId="68F09394" w14:textId="77777777" w:rsidR="00F51346" w:rsidRPr="005275CB" w:rsidRDefault="00F51346" w:rsidP="005275CB">
            <w:pPr>
              <w:pStyle w:val="Akapitzlist"/>
              <w:spacing w:line="360" w:lineRule="auto"/>
              <w:ind w:left="0"/>
              <w:rPr>
                <w:rFonts w:ascii="Calibri" w:eastAsiaTheme="minorEastAsia" w:hAnsi="Calibri" w:cs="Calibri"/>
                <w:sz w:val="24"/>
                <w:szCs w:val="24"/>
              </w:rPr>
            </w:pPr>
          </w:p>
        </w:tc>
      </w:tr>
    </w:tbl>
    <w:p w14:paraId="77273EB5" w14:textId="7D5CE5D5" w:rsidR="00497351" w:rsidRPr="005275CB" w:rsidRDefault="001C1292" w:rsidP="00E774BD">
      <w:pPr>
        <w:pStyle w:val="Akapitzlist"/>
        <w:numPr>
          <w:ilvl w:val="1"/>
          <w:numId w:val="24"/>
        </w:numPr>
        <w:spacing w:before="240" w:after="240" w:line="360" w:lineRule="auto"/>
        <w:ind w:left="788" w:hanging="431"/>
        <w:rPr>
          <w:rFonts w:ascii="Calibri" w:eastAsiaTheme="minorEastAsia" w:hAnsi="Calibri" w:cs="Calibri"/>
          <w:sz w:val="24"/>
          <w:szCs w:val="24"/>
        </w:rPr>
      </w:pPr>
      <w:r w:rsidRPr="005275CB">
        <w:rPr>
          <w:rFonts w:ascii="Calibri" w:eastAsiaTheme="minorEastAsia" w:hAnsi="Calibri" w:cs="Calibri"/>
          <w:sz w:val="24"/>
          <w:szCs w:val="24"/>
        </w:rPr>
        <w:t xml:space="preserve">Tabela 2 </w:t>
      </w:r>
      <w:r w:rsidR="00401A96" w:rsidRPr="005275CB">
        <w:rPr>
          <w:rFonts w:ascii="Calibri" w:eastAsiaTheme="minorEastAsia" w:hAnsi="Calibri" w:cs="Calibri"/>
          <w:sz w:val="24"/>
          <w:szCs w:val="24"/>
        </w:rPr>
        <w:t>Łączne koszty realizacji wariantu</w:t>
      </w:r>
      <w:r w:rsidR="001F7098">
        <w:rPr>
          <w:rFonts w:ascii="Calibri" w:eastAsiaTheme="minorEastAsia" w:hAnsi="Calibri" w:cs="Calibri"/>
          <w:sz w:val="24"/>
          <w:szCs w:val="24"/>
        </w:rPr>
        <w:t>:</w:t>
      </w:r>
      <w:r w:rsidR="00401A96" w:rsidRPr="005275CB" w:rsidDel="00376EA9">
        <w:rPr>
          <w:rFonts w:ascii="Calibri" w:eastAsiaTheme="minorEastAsia" w:hAnsi="Calibri" w:cs="Calibri"/>
          <w:sz w:val="24"/>
          <w:szCs w:val="24"/>
        </w:rPr>
        <w:t xml:space="preserve"> </w:t>
      </w:r>
    </w:p>
    <w:tbl>
      <w:tblPr>
        <w:tblStyle w:val="Tabela-Siatka"/>
        <w:tblW w:w="8954" w:type="dxa"/>
        <w:tblInd w:w="137" w:type="dxa"/>
        <w:tblLook w:val="04A0" w:firstRow="1" w:lastRow="0" w:firstColumn="1" w:lastColumn="0" w:noHBand="0" w:noVBand="1"/>
        <w:tblCaption w:val="Łączny koszt"/>
        <w:tblDescription w:val="Łączny koszt realizacji proponowanego wariantu zamówienia"/>
      </w:tblPr>
      <w:tblGrid>
        <w:gridCol w:w="4600"/>
        <w:gridCol w:w="4354"/>
      </w:tblGrid>
      <w:tr w:rsidR="00497351" w:rsidRPr="00B70496" w14:paraId="2EE70252" w14:textId="77777777" w:rsidTr="00022024">
        <w:trPr>
          <w:tblHeader/>
        </w:trPr>
        <w:tc>
          <w:tcPr>
            <w:tcW w:w="4600" w:type="dxa"/>
          </w:tcPr>
          <w:p w14:paraId="33AFD3E0" w14:textId="77777777" w:rsidR="00497351" w:rsidRPr="005275CB" w:rsidRDefault="00497351" w:rsidP="005275CB">
            <w:pPr>
              <w:pStyle w:val="Akapitzlist"/>
              <w:spacing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Orientacyjne koszty</w:t>
            </w:r>
          </w:p>
        </w:tc>
        <w:tc>
          <w:tcPr>
            <w:tcW w:w="4354" w:type="dxa"/>
          </w:tcPr>
          <w:p w14:paraId="7B600D31" w14:textId="77777777" w:rsidR="00497351" w:rsidRPr="005275CB" w:rsidRDefault="00497351" w:rsidP="005275CB">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Orientacyjny łączny koszt realizacji wariantu zamówienia proponowanego przez uczestnika Konsultacji</w:t>
            </w:r>
          </w:p>
        </w:tc>
      </w:tr>
      <w:tr w:rsidR="00497351" w:rsidRPr="00B70496" w14:paraId="3DA55AEB" w14:textId="77777777" w:rsidTr="00022024">
        <w:tc>
          <w:tcPr>
            <w:tcW w:w="4600" w:type="dxa"/>
          </w:tcPr>
          <w:p w14:paraId="6F50BE75" w14:textId="7ADC781E" w:rsidR="00497351" w:rsidRPr="005275CB" w:rsidRDefault="00497351" w:rsidP="005275CB">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 xml:space="preserve">Orientacyjny łączny koszt wariantu realizacji zamówienia PLN bez podatku VAT </w:t>
            </w:r>
          </w:p>
        </w:tc>
        <w:tc>
          <w:tcPr>
            <w:tcW w:w="4354" w:type="dxa"/>
          </w:tcPr>
          <w:p w14:paraId="07A770F7" w14:textId="77777777" w:rsidR="00497351" w:rsidRPr="005275CB" w:rsidRDefault="00497351" w:rsidP="005275CB">
            <w:pPr>
              <w:pStyle w:val="Akapitzlist"/>
              <w:spacing w:line="360" w:lineRule="auto"/>
              <w:ind w:left="0"/>
              <w:contextualSpacing w:val="0"/>
              <w:rPr>
                <w:rFonts w:ascii="Calibri" w:eastAsiaTheme="minorEastAsia" w:hAnsi="Calibri" w:cs="Calibri"/>
                <w:sz w:val="24"/>
                <w:szCs w:val="24"/>
              </w:rPr>
            </w:pPr>
          </w:p>
        </w:tc>
      </w:tr>
      <w:tr w:rsidR="00497351" w:rsidRPr="00B70496" w14:paraId="32D54662" w14:textId="77777777" w:rsidTr="00022024">
        <w:tc>
          <w:tcPr>
            <w:tcW w:w="4600" w:type="dxa"/>
          </w:tcPr>
          <w:p w14:paraId="0B9DC324" w14:textId="76F90D95" w:rsidR="00497351" w:rsidRPr="005275CB" w:rsidRDefault="00497351" w:rsidP="005275CB">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 xml:space="preserve">Orientacyjny łączny koszt realizacji wariantu zamówienia PLN z podatkiem VAT </w:t>
            </w:r>
          </w:p>
        </w:tc>
        <w:tc>
          <w:tcPr>
            <w:tcW w:w="4354" w:type="dxa"/>
          </w:tcPr>
          <w:p w14:paraId="3E53E06B" w14:textId="77777777" w:rsidR="00497351" w:rsidRPr="005275CB" w:rsidRDefault="00497351" w:rsidP="005275CB">
            <w:pPr>
              <w:pStyle w:val="Akapitzlist"/>
              <w:spacing w:line="360" w:lineRule="auto"/>
              <w:ind w:left="0"/>
              <w:contextualSpacing w:val="0"/>
              <w:rPr>
                <w:rFonts w:ascii="Calibri" w:eastAsiaTheme="minorEastAsia" w:hAnsi="Calibri" w:cs="Calibri"/>
                <w:sz w:val="24"/>
                <w:szCs w:val="24"/>
              </w:rPr>
            </w:pPr>
          </w:p>
        </w:tc>
      </w:tr>
    </w:tbl>
    <w:p w14:paraId="790A0F84" w14:textId="77777777" w:rsidR="007C1925" w:rsidRDefault="007C1925" w:rsidP="007C1925">
      <w:pPr>
        <w:pStyle w:val="Akapitzlist"/>
        <w:spacing w:before="240" w:after="240" w:line="360" w:lineRule="auto"/>
        <w:ind w:left="788"/>
        <w:rPr>
          <w:rFonts w:ascii="Calibri" w:eastAsiaTheme="minorEastAsia" w:hAnsi="Calibri" w:cs="Calibri"/>
          <w:sz w:val="24"/>
          <w:szCs w:val="24"/>
        </w:rPr>
      </w:pPr>
    </w:p>
    <w:p w14:paraId="77402655" w14:textId="77777777" w:rsidR="007C1925" w:rsidRDefault="007C1925" w:rsidP="007C1925">
      <w:pPr>
        <w:pStyle w:val="Akapitzlist"/>
        <w:spacing w:before="240" w:after="240" w:line="360" w:lineRule="auto"/>
        <w:ind w:left="788"/>
        <w:rPr>
          <w:rFonts w:ascii="Calibri" w:eastAsiaTheme="minorEastAsia" w:hAnsi="Calibri" w:cs="Calibri"/>
          <w:sz w:val="24"/>
          <w:szCs w:val="24"/>
        </w:rPr>
      </w:pPr>
    </w:p>
    <w:p w14:paraId="1AA7700A" w14:textId="77777777" w:rsidR="007C1925" w:rsidRDefault="007C1925" w:rsidP="007C1925">
      <w:pPr>
        <w:pStyle w:val="Akapitzlist"/>
        <w:spacing w:before="240" w:after="240" w:line="360" w:lineRule="auto"/>
        <w:ind w:left="788"/>
        <w:rPr>
          <w:rFonts w:ascii="Calibri" w:eastAsiaTheme="minorEastAsia" w:hAnsi="Calibri" w:cs="Calibri"/>
          <w:sz w:val="24"/>
          <w:szCs w:val="24"/>
        </w:rPr>
      </w:pPr>
    </w:p>
    <w:p w14:paraId="1F2D9091" w14:textId="7CD1006B" w:rsidR="00624DD9" w:rsidRDefault="00401A96" w:rsidP="000C0E0F">
      <w:pPr>
        <w:pStyle w:val="Akapitzlist"/>
        <w:numPr>
          <w:ilvl w:val="1"/>
          <w:numId w:val="24"/>
        </w:numPr>
        <w:spacing w:before="240" w:after="240" w:line="360" w:lineRule="auto"/>
        <w:ind w:left="788" w:hanging="431"/>
        <w:rPr>
          <w:rFonts w:ascii="Calibri" w:eastAsiaTheme="minorEastAsia" w:hAnsi="Calibri" w:cs="Calibri"/>
          <w:sz w:val="24"/>
          <w:szCs w:val="24"/>
        </w:rPr>
      </w:pPr>
      <w:r w:rsidRPr="005275CB">
        <w:rPr>
          <w:rFonts w:ascii="Calibri" w:eastAsiaTheme="minorEastAsia" w:hAnsi="Calibri" w:cs="Calibri"/>
          <w:sz w:val="24"/>
          <w:szCs w:val="24"/>
        </w:rPr>
        <w:t xml:space="preserve">Tabela 3 </w:t>
      </w:r>
      <w:r w:rsidR="007C1925" w:rsidRPr="0009699C">
        <w:rPr>
          <w:rFonts w:ascii="Calibri" w:eastAsiaTheme="minorEastAsia" w:hAnsi="Calibri" w:cs="Calibri"/>
          <w:sz w:val="24"/>
          <w:szCs w:val="24"/>
        </w:rPr>
        <w:t>Szczegółowy kosztorys</w:t>
      </w:r>
      <w:r w:rsidR="007C1925">
        <w:rPr>
          <w:rFonts w:ascii="Calibri" w:eastAsiaTheme="minorEastAsia" w:hAnsi="Calibri" w:cs="Calibri"/>
          <w:sz w:val="24"/>
          <w:szCs w:val="24"/>
        </w:rPr>
        <w:t xml:space="preserve"> zamówienia podstawowego</w:t>
      </w:r>
      <w:r w:rsidR="001F7098">
        <w:rPr>
          <w:rFonts w:ascii="Calibri" w:eastAsiaTheme="minorEastAsia" w:hAnsi="Calibri" w:cs="Calibri"/>
          <w:sz w:val="24"/>
          <w:szCs w:val="24"/>
        </w:rPr>
        <w:t>:</w:t>
      </w:r>
    </w:p>
    <w:tbl>
      <w:tblPr>
        <w:tblStyle w:val="Tabela-Siatka1"/>
        <w:tblW w:w="5343" w:type="pct"/>
        <w:tblLook w:val="04A0" w:firstRow="1" w:lastRow="0" w:firstColumn="1" w:lastColumn="0" w:noHBand="0" w:noVBand="1"/>
        <w:tblCaption w:val="formularz cenowy"/>
        <w:tblDescription w:val="formularz cenowy zawiera pola do wpisania cen za poszczególne elementy zamówienia, które zostały wymienione w tabeli. Pierwszy wiersz zawiera nazwy kolumn, drugi wiersz zawiera numery kolumn"/>
      </w:tblPr>
      <w:tblGrid>
        <w:gridCol w:w="489"/>
        <w:gridCol w:w="2287"/>
        <w:gridCol w:w="1868"/>
        <w:gridCol w:w="756"/>
        <w:gridCol w:w="1380"/>
        <w:gridCol w:w="1787"/>
        <w:gridCol w:w="1358"/>
      </w:tblGrid>
      <w:tr w:rsidR="00022024" w:rsidRPr="00F343D9" w14:paraId="65CE01E5" w14:textId="77777777" w:rsidTr="007C1925">
        <w:trPr>
          <w:tblHeader/>
        </w:trPr>
        <w:tc>
          <w:tcPr>
            <w:tcW w:w="247" w:type="pct"/>
            <w:hideMark/>
          </w:tcPr>
          <w:p w14:paraId="088E9FDC"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 xml:space="preserve">Lp. </w:t>
            </w:r>
          </w:p>
        </w:tc>
        <w:tc>
          <w:tcPr>
            <w:tcW w:w="1152" w:type="pct"/>
            <w:hideMark/>
          </w:tcPr>
          <w:p w14:paraId="629765B4"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Część składowa kosztu realizacji wariantu zamówienia</w:t>
            </w:r>
            <w:r w:rsidRPr="00F343D9" w:rsidDel="00F04E82">
              <w:rPr>
                <w:rFonts w:asciiTheme="majorHAnsi" w:hAnsiTheme="majorHAnsi" w:cstheme="majorHAnsi"/>
                <w:sz w:val="22"/>
                <w:szCs w:val="22"/>
              </w:rPr>
              <w:t xml:space="preserve"> </w:t>
            </w:r>
          </w:p>
        </w:tc>
        <w:tc>
          <w:tcPr>
            <w:tcW w:w="941" w:type="pct"/>
            <w:hideMark/>
          </w:tcPr>
          <w:p w14:paraId="65259FBA"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 xml:space="preserve">Jednostka </w:t>
            </w:r>
          </w:p>
        </w:tc>
        <w:tc>
          <w:tcPr>
            <w:tcW w:w="381" w:type="pct"/>
            <w:hideMark/>
          </w:tcPr>
          <w:p w14:paraId="6F6D8DA4" w14:textId="2EAD56C8" w:rsidR="00F343D9" w:rsidRPr="00F343D9" w:rsidRDefault="00A222DE" w:rsidP="003D6B52">
            <w:pPr>
              <w:rPr>
                <w:rFonts w:asciiTheme="majorHAnsi" w:hAnsiTheme="majorHAnsi" w:cstheme="majorHAnsi"/>
                <w:sz w:val="22"/>
                <w:szCs w:val="22"/>
              </w:rPr>
            </w:pPr>
            <w:r>
              <w:rPr>
                <w:rFonts w:asciiTheme="majorHAnsi" w:hAnsiTheme="majorHAnsi" w:cstheme="majorHAnsi"/>
                <w:sz w:val="22"/>
                <w:szCs w:val="22"/>
              </w:rPr>
              <w:t>Liczba</w:t>
            </w:r>
            <w:r w:rsidRPr="00F343D9">
              <w:rPr>
                <w:rFonts w:asciiTheme="majorHAnsi" w:hAnsiTheme="majorHAnsi" w:cstheme="majorHAnsi"/>
                <w:sz w:val="22"/>
                <w:szCs w:val="22"/>
              </w:rPr>
              <w:t xml:space="preserve"> </w:t>
            </w:r>
          </w:p>
        </w:tc>
        <w:tc>
          <w:tcPr>
            <w:tcW w:w="695" w:type="pct"/>
            <w:hideMark/>
          </w:tcPr>
          <w:p w14:paraId="58DFBC12"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Cena jednostkowa bez podatku VAT (PLN)</w:t>
            </w:r>
          </w:p>
        </w:tc>
        <w:tc>
          <w:tcPr>
            <w:tcW w:w="900" w:type="pct"/>
          </w:tcPr>
          <w:p w14:paraId="1A3EE32C"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Wartość bez podatku VAT</w:t>
            </w:r>
          </w:p>
          <w:p w14:paraId="799DC049"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(kol. 4 x kol. 5)</w:t>
            </w:r>
          </w:p>
        </w:tc>
        <w:tc>
          <w:tcPr>
            <w:tcW w:w="684" w:type="pct"/>
            <w:hideMark/>
          </w:tcPr>
          <w:p w14:paraId="33E69E4A" w14:textId="435F938F"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 xml:space="preserve">Wartość </w:t>
            </w:r>
            <w:r w:rsidR="002E5381">
              <w:rPr>
                <w:rFonts w:asciiTheme="majorHAnsi" w:hAnsiTheme="majorHAnsi" w:cstheme="majorHAnsi"/>
                <w:sz w:val="22"/>
                <w:szCs w:val="22"/>
              </w:rPr>
              <w:t>z</w:t>
            </w:r>
            <w:r w:rsidR="002E5381" w:rsidRPr="00F343D9">
              <w:rPr>
                <w:rFonts w:asciiTheme="majorHAnsi" w:hAnsiTheme="majorHAnsi" w:cstheme="majorHAnsi"/>
                <w:sz w:val="22"/>
                <w:szCs w:val="22"/>
              </w:rPr>
              <w:t xml:space="preserve"> podatk</w:t>
            </w:r>
            <w:r w:rsidR="002E5381">
              <w:rPr>
                <w:rFonts w:asciiTheme="majorHAnsi" w:hAnsiTheme="majorHAnsi" w:cstheme="majorHAnsi"/>
                <w:sz w:val="22"/>
                <w:szCs w:val="22"/>
              </w:rPr>
              <w:t>iem</w:t>
            </w:r>
            <w:r w:rsidR="000B5EE3">
              <w:rPr>
                <w:rFonts w:asciiTheme="majorHAnsi" w:hAnsiTheme="majorHAnsi" w:cstheme="majorHAnsi"/>
                <w:sz w:val="22"/>
                <w:szCs w:val="22"/>
              </w:rPr>
              <w:t xml:space="preserve"> </w:t>
            </w:r>
            <w:r w:rsidRPr="00F343D9">
              <w:rPr>
                <w:rFonts w:asciiTheme="majorHAnsi" w:hAnsiTheme="majorHAnsi" w:cstheme="majorHAnsi"/>
                <w:sz w:val="22"/>
                <w:szCs w:val="22"/>
              </w:rPr>
              <w:t>VAT</w:t>
            </w:r>
          </w:p>
          <w:p w14:paraId="31535AC5" w14:textId="77777777" w:rsidR="00F343D9" w:rsidRPr="00F343D9" w:rsidRDefault="00F343D9" w:rsidP="003D6B52">
            <w:pPr>
              <w:rPr>
                <w:rFonts w:asciiTheme="majorHAnsi" w:hAnsiTheme="majorHAnsi" w:cstheme="majorHAnsi"/>
                <w:sz w:val="22"/>
                <w:szCs w:val="22"/>
              </w:rPr>
            </w:pPr>
          </w:p>
        </w:tc>
      </w:tr>
      <w:tr w:rsidR="00022024" w:rsidRPr="00F343D9" w14:paraId="33A410B9" w14:textId="77777777" w:rsidTr="007C1925">
        <w:trPr>
          <w:trHeight w:val="323"/>
        </w:trPr>
        <w:tc>
          <w:tcPr>
            <w:tcW w:w="247" w:type="pct"/>
            <w:hideMark/>
          </w:tcPr>
          <w:p w14:paraId="2B2B8F3A"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1</w:t>
            </w:r>
          </w:p>
        </w:tc>
        <w:tc>
          <w:tcPr>
            <w:tcW w:w="1152" w:type="pct"/>
            <w:hideMark/>
          </w:tcPr>
          <w:p w14:paraId="4122602A"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2</w:t>
            </w:r>
          </w:p>
        </w:tc>
        <w:tc>
          <w:tcPr>
            <w:tcW w:w="941" w:type="pct"/>
            <w:hideMark/>
          </w:tcPr>
          <w:p w14:paraId="5ECFF8A8"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3</w:t>
            </w:r>
          </w:p>
        </w:tc>
        <w:tc>
          <w:tcPr>
            <w:tcW w:w="381" w:type="pct"/>
            <w:hideMark/>
          </w:tcPr>
          <w:p w14:paraId="6B833738"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4</w:t>
            </w:r>
          </w:p>
        </w:tc>
        <w:tc>
          <w:tcPr>
            <w:tcW w:w="695" w:type="pct"/>
            <w:hideMark/>
          </w:tcPr>
          <w:p w14:paraId="23EA58A8"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5</w:t>
            </w:r>
          </w:p>
        </w:tc>
        <w:tc>
          <w:tcPr>
            <w:tcW w:w="900" w:type="pct"/>
          </w:tcPr>
          <w:p w14:paraId="7057DB80"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6</w:t>
            </w:r>
          </w:p>
        </w:tc>
        <w:tc>
          <w:tcPr>
            <w:tcW w:w="684" w:type="pct"/>
            <w:hideMark/>
          </w:tcPr>
          <w:p w14:paraId="758CBFB9"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7</w:t>
            </w:r>
          </w:p>
        </w:tc>
      </w:tr>
      <w:tr w:rsidR="00022024" w:rsidRPr="00F343D9" w14:paraId="6A2DDEEB" w14:textId="77777777" w:rsidTr="007C1925">
        <w:trPr>
          <w:trHeight w:val="259"/>
        </w:trPr>
        <w:tc>
          <w:tcPr>
            <w:tcW w:w="247" w:type="pct"/>
            <w:hideMark/>
          </w:tcPr>
          <w:p w14:paraId="38224E11"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1</w:t>
            </w:r>
          </w:p>
        </w:tc>
        <w:tc>
          <w:tcPr>
            <w:tcW w:w="1152" w:type="pct"/>
            <w:hideMark/>
          </w:tcPr>
          <w:p w14:paraId="1719B93F" w14:textId="682372E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 xml:space="preserve">Usługa utrzymania </w:t>
            </w:r>
          </w:p>
        </w:tc>
        <w:tc>
          <w:tcPr>
            <w:tcW w:w="941" w:type="pct"/>
            <w:hideMark/>
          </w:tcPr>
          <w:p w14:paraId="50E45BE9" w14:textId="71D76EA6"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kwartał</w:t>
            </w:r>
          </w:p>
        </w:tc>
        <w:tc>
          <w:tcPr>
            <w:tcW w:w="381" w:type="pct"/>
            <w:hideMark/>
          </w:tcPr>
          <w:p w14:paraId="63A6D20F"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14</w:t>
            </w:r>
          </w:p>
        </w:tc>
        <w:tc>
          <w:tcPr>
            <w:tcW w:w="695" w:type="pct"/>
          </w:tcPr>
          <w:p w14:paraId="11D5702E" w14:textId="77777777" w:rsidR="00F343D9" w:rsidRPr="00F343D9" w:rsidRDefault="00F343D9" w:rsidP="003D6B52">
            <w:pPr>
              <w:rPr>
                <w:rFonts w:asciiTheme="majorHAnsi" w:hAnsiTheme="majorHAnsi" w:cstheme="majorHAnsi"/>
                <w:sz w:val="22"/>
                <w:szCs w:val="22"/>
              </w:rPr>
            </w:pPr>
          </w:p>
        </w:tc>
        <w:tc>
          <w:tcPr>
            <w:tcW w:w="900" w:type="pct"/>
          </w:tcPr>
          <w:p w14:paraId="443D4950" w14:textId="77777777" w:rsidR="00F343D9" w:rsidRPr="00F343D9" w:rsidRDefault="00F343D9" w:rsidP="003D6B52">
            <w:pPr>
              <w:rPr>
                <w:rFonts w:asciiTheme="majorHAnsi" w:hAnsiTheme="majorHAnsi" w:cstheme="majorHAnsi"/>
                <w:sz w:val="22"/>
                <w:szCs w:val="22"/>
              </w:rPr>
            </w:pPr>
          </w:p>
        </w:tc>
        <w:tc>
          <w:tcPr>
            <w:tcW w:w="684" w:type="pct"/>
          </w:tcPr>
          <w:p w14:paraId="7E32492A" w14:textId="77777777" w:rsidR="00F343D9" w:rsidRPr="00F343D9" w:rsidRDefault="00F343D9" w:rsidP="003D6B52">
            <w:pPr>
              <w:rPr>
                <w:rFonts w:asciiTheme="majorHAnsi" w:hAnsiTheme="majorHAnsi" w:cstheme="majorHAnsi"/>
                <w:sz w:val="22"/>
                <w:szCs w:val="22"/>
              </w:rPr>
            </w:pPr>
          </w:p>
        </w:tc>
      </w:tr>
      <w:tr w:rsidR="00022024" w:rsidRPr="00F343D9" w14:paraId="153B0ACD" w14:textId="77777777" w:rsidTr="007C1925">
        <w:trPr>
          <w:trHeight w:val="381"/>
        </w:trPr>
        <w:tc>
          <w:tcPr>
            <w:tcW w:w="247" w:type="pct"/>
            <w:hideMark/>
          </w:tcPr>
          <w:p w14:paraId="7CCDD793"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2</w:t>
            </w:r>
          </w:p>
        </w:tc>
        <w:tc>
          <w:tcPr>
            <w:tcW w:w="1152" w:type="pct"/>
            <w:hideMark/>
          </w:tcPr>
          <w:p w14:paraId="7FD42C6B" w14:textId="77777777" w:rsidR="00F343D9" w:rsidRPr="00F343D9" w:rsidRDefault="00F343D9" w:rsidP="003D6B52">
            <w:pPr>
              <w:rPr>
                <w:rFonts w:asciiTheme="majorHAnsi" w:hAnsiTheme="majorHAnsi" w:cstheme="majorHAnsi"/>
                <w:sz w:val="22"/>
                <w:szCs w:val="22"/>
              </w:rPr>
            </w:pPr>
            <w:r>
              <w:rPr>
                <w:rFonts w:asciiTheme="majorHAnsi" w:hAnsiTheme="majorHAnsi" w:cstheme="majorHAnsi"/>
                <w:sz w:val="22"/>
                <w:szCs w:val="22"/>
              </w:rPr>
              <w:t>Asysta</w:t>
            </w:r>
          </w:p>
        </w:tc>
        <w:tc>
          <w:tcPr>
            <w:tcW w:w="941" w:type="pct"/>
            <w:hideMark/>
          </w:tcPr>
          <w:p w14:paraId="09B8F531" w14:textId="70BCC3EC"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roboczogodzina</w:t>
            </w:r>
          </w:p>
        </w:tc>
        <w:tc>
          <w:tcPr>
            <w:tcW w:w="381" w:type="pct"/>
            <w:hideMark/>
          </w:tcPr>
          <w:p w14:paraId="17A31712" w14:textId="6E324C0A" w:rsidR="00F343D9" w:rsidRPr="00F343D9" w:rsidRDefault="001A54B0" w:rsidP="003D6B52">
            <w:pPr>
              <w:rPr>
                <w:rFonts w:asciiTheme="majorHAnsi" w:hAnsiTheme="majorHAnsi" w:cstheme="majorHAnsi"/>
                <w:sz w:val="22"/>
                <w:szCs w:val="22"/>
              </w:rPr>
            </w:pPr>
            <w:r>
              <w:rPr>
                <w:rFonts w:asciiTheme="majorHAnsi" w:hAnsiTheme="majorHAnsi" w:cstheme="majorHAnsi"/>
                <w:sz w:val="22"/>
                <w:szCs w:val="22"/>
              </w:rPr>
              <w:t>3.000</w:t>
            </w:r>
          </w:p>
        </w:tc>
        <w:tc>
          <w:tcPr>
            <w:tcW w:w="695" w:type="pct"/>
          </w:tcPr>
          <w:p w14:paraId="66B8BED7" w14:textId="77777777" w:rsidR="00F343D9" w:rsidRPr="00F343D9" w:rsidRDefault="00F343D9" w:rsidP="003D6B52">
            <w:pPr>
              <w:rPr>
                <w:rFonts w:asciiTheme="majorHAnsi" w:hAnsiTheme="majorHAnsi" w:cstheme="majorHAnsi"/>
                <w:sz w:val="22"/>
                <w:szCs w:val="22"/>
              </w:rPr>
            </w:pPr>
          </w:p>
        </w:tc>
        <w:tc>
          <w:tcPr>
            <w:tcW w:w="900" w:type="pct"/>
          </w:tcPr>
          <w:p w14:paraId="587E2BE0" w14:textId="77777777" w:rsidR="00F343D9" w:rsidRPr="00F343D9" w:rsidRDefault="00F343D9" w:rsidP="003D6B52">
            <w:pPr>
              <w:rPr>
                <w:rFonts w:asciiTheme="majorHAnsi" w:hAnsiTheme="majorHAnsi" w:cstheme="majorHAnsi"/>
                <w:sz w:val="22"/>
                <w:szCs w:val="22"/>
              </w:rPr>
            </w:pPr>
          </w:p>
        </w:tc>
        <w:tc>
          <w:tcPr>
            <w:tcW w:w="684" w:type="pct"/>
          </w:tcPr>
          <w:p w14:paraId="7B660E2F" w14:textId="77777777" w:rsidR="00F343D9" w:rsidRPr="00F343D9" w:rsidRDefault="00F343D9" w:rsidP="003D6B52">
            <w:pPr>
              <w:rPr>
                <w:rFonts w:asciiTheme="majorHAnsi" w:hAnsiTheme="majorHAnsi" w:cstheme="majorHAnsi"/>
                <w:sz w:val="22"/>
                <w:szCs w:val="22"/>
              </w:rPr>
            </w:pPr>
          </w:p>
        </w:tc>
      </w:tr>
      <w:tr w:rsidR="00022024" w:rsidRPr="00F343D9" w14:paraId="0376658C" w14:textId="77777777" w:rsidTr="007C1925">
        <w:trPr>
          <w:trHeight w:val="297"/>
        </w:trPr>
        <w:tc>
          <w:tcPr>
            <w:tcW w:w="247" w:type="pct"/>
            <w:hideMark/>
          </w:tcPr>
          <w:p w14:paraId="151A1957"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3</w:t>
            </w:r>
          </w:p>
        </w:tc>
        <w:tc>
          <w:tcPr>
            <w:tcW w:w="1152" w:type="pct"/>
            <w:hideMark/>
          </w:tcPr>
          <w:p w14:paraId="254AE14B"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Prace rozwojowe</w:t>
            </w:r>
          </w:p>
        </w:tc>
        <w:tc>
          <w:tcPr>
            <w:tcW w:w="941" w:type="pct"/>
            <w:hideMark/>
          </w:tcPr>
          <w:p w14:paraId="44B1C70C" w14:textId="14B52B0D"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roboczogodzina</w:t>
            </w:r>
          </w:p>
        </w:tc>
        <w:tc>
          <w:tcPr>
            <w:tcW w:w="381" w:type="pct"/>
            <w:hideMark/>
          </w:tcPr>
          <w:p w14:paraId="732DF82A" w14:textId="73384C09"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3</w:t>
            </w:r>
            <w:r w:rsidR="001A54B0">
              <w:rPr>
                <w:rFonts w:asciiTheme="majorHAnsi" w:hAnsiTheme="majorHAnsi" w:cstheme="majorHAnsi"/>
                <w:sz w:val="22"/>
                <w:szCs w:val="22"/>
              </w:rPr>
              <w:t>.</w:t>
            </w:r>
            <w:r w:rsidRPr="00F343D9">
              <w:rPr>
                <w:rFonts w:asciiTheme="majorHAnsi" w:hAnsiTheme="majorHAnsi" w:cstheme="majorHAnsi"/>
                <w:sz w:val="22"/>
                <w:szCs w:val="22"/>
              </w:rPr>
              <w:t>000</w:t>
            </w:r>
          </w:p>
        </w:tc>
        <w:tc>
          <w:tcPr>
            <w:tcW w:w="695" w:type="pct"/>
          </w:tcPr>
          <w:p w14:paraId="4596572C" w14:textId="77777777" w:rsidR="00F343D9" w:rsidRPr="00F343D9" w:rsidRDefault="00F343D9" w:rsidP="003D6B52">
            <w:pPr>
              <w:rPr>
                <w:rFonts w:asciiTheme="majorHAnsi" w:hAnsiTheme="majorHAnsi" w:cstheme="majorHAnsi"/>
                <w:sz w:val="22"/>
                <w:szCs w:val="22"/>
              </w:rPr>
            </w:pPr>
          </w:p>
        </w:tc>
        <w:tc>
          <w:tcPr>
            <w:tcW w:w="900" w:type="pct"/>
          </w:tcPr>
          <w:p w14:paraId="339B0CD3" w14:textId="77777777" w:rsidR="00F343D9" w:rsidRPr="00F343D9" w:rsidRDefault="00F343D9" w:rsidP="003D6B52">
            <w:pPr>
              <w:rPr>
                <w:rFonts w:asciiTheme="majorHAnsi" w:hAnsiTheme="majorHAnsi" w:cstheme="majorHAnsi"/>
                <w:sz w:val="22"/>
                <w:szCs w:val="22"/>
              </w:rPr>
            </w:pPr>
          </w:p>
        </w:tc>
        <w:tc>
          <w:tcPr>
            <w:tcW w:w="684" w:type="pct"/>
          </w:tcPr>
          <w:p w14:paraId="5E47CC53" w14:textId="77777777" w:rsidR="00F343D9" w:rsidRPr="00F343D9" w:rsidRDefault="00F343D9" w:rsidP="003D6B52">
            <w:pPr>
              <w:rPr>
                <w:rFonts w:asciiTheme="majorHAnsi" w:hAnsiTheme="majorHAnsi" w:cstheme="majorHAnsi"/>
                <w:sz w:val="22"/>
                <w:szCs w:val="22"/>
              </w:rPr>
            </w:pPr>
          </w:p>
        </w:tc>
      </w:tr>
      <w:tr w:rsidR="00022024" w:rsidRPr="00F343D9" w14:paraId="5243C46F" w14:textId="77777777" w:rsidTr="007C1925">
        <w:trPr>
          <w:trHeight w:val="422"/>
        </w:trPr>
        <w:tc>
          <w:tcPr>
            <w:tcW w:w="247" w:type="pct"/>
            <w:tcBorders>
              <w:bottom w:val="single" w:sz="4" w:space="0" w:color="auto"/>
            </w:tcBorders>
            <w:hideMark/>
          </w:tcPr>
          <w:p w14:paraId="702253B8"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4</w:t>
            </w:r>
          </w:p>
        </w:tc>
        <w:tc>
          <w:tcPr>
            <w:tcW w:w="1152" w:type="pct"/>
            <w:tcBorders>
              <w:bottom w:val="single" w:sz="4" w:space="0" w:color="auto"/>
            </w:tcBorders>
            <w:hideMark/>
          </w:tcPr>
          <w:p w14:paraId="6FF2ABF5" w14:textId="40088825"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Przedłużona gwarancja</w:t>
            </w:r>
            <w:r>
              <w:rPr>
                <w:rFonts w:asciiTheme="majorHAnsi" w:hAnsiTheme="majorHAnsi" w:cstheme="majorHAnsi"/>
                <w:sz w:val="22"/>
                <w:szCs w:val="22"/>
              </w:rPr>
              <w:t xml:space="preserve"> sprzęt i oprogramowanie</w:t>
            </w:r>
            <w:r w:rsidR="001F44FC">
              <w:rPr>
                <w:rFonts w:asciiTheme="majorHAnsi" w:hAnsiTheme="majorHAnsi" w:cstheme="majorHAnsi"/>
                <w:sz w:val="22"/>
                <w:szCs w:val="22"/>
              </w:rPr>
              <w:t>, którego Wykonawca nie wymienił</w:t>
            </w:r>
          </w:p>
        </w:tc>
        <w:tc>
          <w:tcPr>
            <w:tcW w:w="941" w:type="pct"/>
            <w:tcBorders>
              <w:bottom w:val="single" w:sz="4" w:space="0" w:color="auto"/>
            </w:tcBorders>
            <w:hideMark/>
          </w:tcPr>
          <w:p w14:paraId="4BBBC86B" w14:textId="05413E02"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kwartał</w:t>
            </w:r>
          </w:p>
        </w:tc>
        <w:tc>
          <w:tcPr>
            <w:tcW w:w="381" w:type="pct"/>
            <w:tcBorders>
              <w:bottom w:val="single" w:sz="4" w:space="0" w:color="auto"/>
            </w:tcBorders>
            <w:hideMark/>
          </w:tcPr>
          <w:p w14:paraId="7E0498CB"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14</w:t>
            </w:r>
          </w:p>
        </w:tc>
        <w:tc>
          <w:tcPr>
            <w:tcW w:w="695" w:type="pct"/>
            <w:tcBorders>
              <w:bottom w:val="single" w:sz="4" w:space="0" w:color="auto"/>
            </w:tcBorders>
            <w:hideMark/>
          </w:tcPr>
          <w:p w14:paraId="1166A17B" w14:textId="77777777" w:rsidR="00F343D9" w:rsidRPr="00F343D9" w:rsidRDefault="00F343D9" w:rsidP="003D6B52">
            <w:pPr>
              <w:rPr>
                <w:rFonts w:asciiTheme="majorHAnsi" w:hAnsiTheme="majorHAnsi" w:cstheme="majorHAnsi"/>
                <w:sz w:val="22"/>
                <w:szCs w:val="22"/>
              </w:rPr>
            </w:pPr>
          </w:p>
        </w:tc>
        <w:tc>
          <w:tcPr>
            <w:tcW w:w="900" w:type="pct"/>
          </w:tcPr>
          <w:p w14:paraId="294D975E" w14:textId="77777777" w:rsidR="00F343D9" w:rsidRPr="00F343D9" w:rsidRDefault="00F343D9" w:rsidP="003D6B52">
            <w:pPr>
              <w:rPr>
                <w:rFonts w:asciiTheme="majorHAnsi" w:hAnsiTheme="majorHAnsi" w:cstheme="majorHAnsi"/>
                <w:sz w:val="22"/>
                <w:szCs w:val="22"/>
              </w:rPr>
            </w:pPr>
          </w:p>
        </w:tc>
        <w:tc>
          <w:tcPr>
            <w:tcW w:w="684" w:type="pct"/>
          </w:tcPr>
          <w:p w14:paraId="20B4C705" w14:textId="77777777" w:rsidR="00F343D9" w:rsidRPr="00F343D9" w:rsidRDefault="00F343D9" w:rsidP="003D6B52">
            <w:pPr>
              <w:rPr>
                <w:rFonts w:asciiTheme="majorHAnsi" w:hAnsiTheme="majorHAnsi" w:cstheme="majorHAnsi"/>
                <w:sz w:val="22"/>
                <w:szCs w:val="22"/>
              </w:rPr>
            </w:pPr>
          </w:p>
        </w:tc>
      </w:tr>
      <w:tr w:rsidR="00F343D9" w:rsidRPr="00AE6482" w14:paraId="7FE63EDD" w14:textId="77777777" w:rsidTr="007C1925">
        <w:trPr>
          <w:trHeight w:val="422"/>
        </w:trPr>
        <w:tc>
          <w:tcPr>
            <w:tcW w:w="247" w:type="pct"/>
            <w:tcBorders>
              <w:bottom w:val="single" w:sz="4" w:space="0" w:color="auto"/>
            </w:tcBorders>
          </w:tcPr>
          <w:p w14:paraId="74A9E79C" w14:textId="4CE1FF0A" w:rsidR="00F343D9" w:rsidRPr="00AE6482" w:rsidRDefault="00022024" w:rsidP="003D6B52">
            <w:pPr>
              <w:rPr>
                <w:rFonts w:asciiTheme="majorHAnsi" w:hAnsiTheme="majorHAnsi" w:cstheme="majorHAnsi"/>
                <w:sz w:val="22"/>
                <w:szCs w:val="22"/>
              </w:rPr>
            </w:pPr>
            <w:r w:rsidRPr="00AE6482">
              <w:rPr>
                <w:rFonts w:asciiTheme="majorHAnsi" w:hAnsiTheme="majorHAnsi" w:cstheme="majorHAnsi"/>
                <w:sz w:val="22"/>
                <w:szCs w:val="22"/>
              </w:rPr>
              <w:t>5</w:t>
            </w:r>
          </w:p>
        </w:tc>
        <w:tc>
          <w:tcPr>
            <w:tcW w:w="1152" w:type="pct"/>
            <w:tcBorders>
              <w:bottom w:val="single" w:sz="4" w:space="0" w:color="auto"/>
            </w:tcBorders>
          </w:tcPr>
          <w:p w14:paraId="3527528B" w14:textId="277F3AD1" w:rsidR="00F343D9" w:rsidRPr="00AE6482" w:rsidRDefault="00022024" w:rsidP="003D6B52">
            <w:pPr>
              <w:rPr>
                <w:rFonts w:asciiTheme="majorHAnsi" w:hAnsiTheme="majorHAnsi" w:cstheme="majorHAnsi"/>
                <w:sz w:val="22"/>
                <w:szCs w:val="22"/>
              </w:rPr>
            </w:pPr>
            <w:r w:rsidRPr="00AE6482">
              <w:rPr>
                <w:rFonts w:asciiTheme="majorHAnsi" w:hAnsiTheme="majorHAnsi" w:cstheme="majorHAnsi"/>
                <w:sz w:val="22"/>
                <w:szCs w:val="22"/>
              </w:rPr>
              <w:t xml:space="preserve">Wymiana sprzętu i oprogramowania </w:t>
            </w:r>
          </w:p>
        </w:tc>
        <w:tc>
          <w:tcPr>
            <w:tcW w:w="941" w:type="pct"/>
            <w:tcBorders>
              <w:bottom w:val="single" w:sz="4" w:space="0" w:color="auto"/>
            </w:tcBorders>
          </w:tcPr>
          <w:p w14:paraId="4096768A" w14:textId="3F85D5A1" w:rsidR="00F343D9" w:rsidRPr="00AE6482" w:rsidRDefault="00F343D9" w:rsidP="003D6B52">
            <w:pPr>
              <w:rPr>
                <w:rFonts w:asciiTheme="majorHAnsi" w:hAnsiTheme="majorHAnsi" w:cstheme="majorHAnsi"/>
                <w:sz w:val="22"/>
                <w:szCs w:val="22"/>
              </w:rPr>
            </w:pPr>
          </w:p>
        </w:tc>
        <w:tc>
          <w:tcPr>
            <w:tcW w:w="381" w:type="pct"/>
            <w:tcBorders>
              <w:bottom w:val="single" w:sz="4" w:space="0" w:color="auto"/>
            </w:tcBorders>
          </w:tcPr>
          <w:p w14:paraId="674E5004" w14:textId="77777777" w:rsidR="00F343D9" w:rsidRPr="00AE6482" w:rsidRDefault="00F343D9" w:rsidP="003D6B52">
            <w:pPr>
              <w:rPr>
                <w:rFonts w:asciiTheme="majorHAnsi" w:hAnsiTheme="majorHAnsi" w:cstheme="majorHAnsi"/>
                <w:sz w:val="22"/>
                <w:szCs w:val="22"/>
              </w:rPr>
            </w:pPr>
          </w:p>
        </w:tc>
        <w:tc>
          <w:tcPr>
            <w:tcW w:w="695" w:type="pct"/>
            <w:tcBorders>
              <w:bottom w:val="single" w:sz="4" w:space="0" w:color="auto"/>
            </w:tcBorders>
          </w:tcPr>
          <w:p w14:paraId="42609906" w14:textId="77777777" w:rsidR="00F343D9" w:rsidRPr="00AE6482" w:rsidRDefault="00F343D9" w:rsidP="003D6B52">
            <w:pPr>
              <w:rPr>
                <w:rFonts w:asciiTheme="majorHAnsi" w:hAnsiTheme="majorHAnsi" w:cstheme="majorHAnsi"/>
                <w:sz w:val="22"/>
                <w:szCs w:val="22"/>
              </w:rPr>
            </w:pPr>
          </w:p>
        </w:tc>
        <w:tc>
          <w:tcPr>
            <w:tcW w:w="900" w:type="pct"/>
          </w:tcPr>
          <w:p w14:paraId="0EDB406B" w14:textId="77777777" w:rsidR="00F343D9" w:rsidRPr="00AE6482" w:rsidRDefault="00F343D9" w:rsidP="003D6B52">
            <w:pPr>
              <w:rPr>
                <w:rFonts w:asciiTheme="majorHAnsi" w:hAnsiTheme="majorHAnsi" w:cstheme="majorHAnsi"/>
                <w:sz w:val="22"/>
                <w:szCs w:val="22"/>
              </w:rPr>
            </w:pPr>
          </w:p>
        </w:tc>
        <w:tc>
          <w:tcPr>
            <w:tcW w:w="684" w:type="pct"/>
          </w:tcPr>
          <w:p w14:paraId="0C42F60E" w14:textId="77777777" w:rsidR="00F343D9" w:rsidRPr="00AE6482" w:rsidRDefault="00F343D9" w:rsidP="003D6B52">
            <w:pPr>
              <w:rPr>
                <w:rFonts w:asciiTheme="majorHAnsi" w:hAnsiTheme="majorHAnsi" w:cstheme="majorHAnsi"/>
                <w:sz w:val="22"/>
                <w:szCs w:val="22"/>
              </w:rPr>
            </w:pPr>
          </w:p>
        </w:tc>
      </w:tr>
      <w:tr w:rsidR="00022024" w:rsidRPr="00AE6482" w14:paraId="7B821671" w14:textId="77777777" w:rsidTr="007C1925">
        <w:trPr>
          <w:trHeight w:val="422"/>
        </w:trPr>
        <w:tc>
          <w:tcPr>
            <w:tcW w:w="247" w:type="pct"/>
            <w:tcBorders>
              <w:bottom w:val="single" w:sz="4" w:space="0" w:color="auto"/>
            </w:tcBorders>
          </w:tcPr>
          <w:p w14:paraId="19498CE9" w14:textId="48A3EA55" w:rsidR="00022024" w:rsidRPr="00AE6482" w:rsidRDefault="00022024" w:rsidP="003D6B52">
            <w:pPr>
              <w:rPr>
                <w:rFonts w:asciiTheme="majorHAnsi" w:hAnsiTheme="majorHAnsi" w:cstheme="majorHAnsi"/>
                <w:sz w:val="22"/>
                <w:szCs w:val="22"/>
              </w:rPr>
            </w:pPr>
            <w:r w:rsidRPr="00AE6482">
              <w:rPr>
                <w:rFonts w:asciiTheme="majorHAnsi" w:hAnsiTheme="majorHAnsi" w:cstheme="majorHAnsi"/>
                <w:sz w:val="22"/>
                <w:szCs w:val="22"/>
              </w:rPr>
              <w:t>6</w:t>
            </w:r>
          </w:p>
        </w:tc>
        <w:tc>
          <w:tcPr>
            <w:tcW w:w="1152" w:type="pct"/>
            <w:tcBorders>
              <w:bottom w:val="single" w:sz="4" w:space="0" w:color="auto"/>
            </w:tcBorders>
          </w:tcPr>
          <w:p w14:paraId="35AF72EE" w14:textId="0A3E09D9" w:rsidR="00022024" w:rsidRPr="00AE6482" w:rsidRDefault="00022024" w:rsidP="003D6B52">
            <w:pPr>
              <w:rPr>
                <w:rFonts w:asciiTheme="majorHAnsi" w:hAnsiTheme="majorHAnsi" w:cstheme="majorHAnsi"/>
                <w:sz w:val="22"/>
                <w:szCs w:val="22"/>
              </w:rPr>
            </w:pPr>
            <w:r w:rsidRPr="00AE6482">
              <w:rPr>
                <w:rFonts w:asciiTheme="majorHAnsi" w:hAnsiTheme="majorHAnsi" w:cstheme="majorHAnsi"/>
                <w:sz w:val="22"/>
                <w:szCs w:val="22"/>
              </w:rPr>
              <w:t xml:space="preserve">Inne koszty (wymienić) </w:t>
            </w:r>
          </w:p>
        </w:tc>
        <w:tc>
          <w:tcPr>
            <w:tcW w:w="941" w:type="pct"/>
            <w:tcBorders>
              <w:bottom w:val="single" w:sz="4" w:space="0" w:color="auto"/>
            </w:tcBorders>
          </w:tcPr>
          <w:p w14:paraId="26D8D55A" w14:textId="77777777" w:rsidR="00022024" w:rsidRPr="00AE6482" w:rsidRDefault="00022024" w:rsidP="003D6B52">
            <w:pPr>
              <w:rPr>
                <w:rFonts w:asciiTheme="majorHAnsi" w:hAnsiTheme="majorHAnsi" w:cstheme="majorHAnsi"/>
                <w:sz w:val="22"/>
                <w:szCs w:val="22"/>
              </w:rPr>
            </w:pPr>
          </w:p>
        </w:tc>
        <w:tc>
          <w:tcPr>
            <w:tcW w:w="381" w:type="pct"/>
            <w:tcBorders>
              <w:bottom w:val="single" w:sz="4" w:space="0" w:color="auto"/>
            </w:tcBorders>
          </w:tcPr>
          <w:p w14:paraId="677D9CB5" w14:textId="77777777" w:rsidR="00022024" w:rsidRPr="00AE6482" w:rsidRDefault="00022024" w:rsidP="003D6B52">
            <w:pPr>
              <w:rPr>
                <w:rFonts w:asciiTheme="majorHAnsi" w:hAnsiTheme="majorHAnsi" w:cstheme="majorHAnsi"/>
                <w:sz w:val="22"/>
                <w:szCs w:val="22"/>
              </w:rPr>
            </w:pPr>
          </w:p>
        </w:tc>
        <w:tc>
          <w:tcPr>
            <w:tcW w:w="695" w:type="pct"/>
            <w:tcBorders>
              <w:bottom w:val="single" w:sz="4" w:space="0" w:color="auto"/>
            </w:tcBorders>
          </w:tcPr>
          <w:p w14:paraId="58F1C2BD" w14:textId="77777777" w:rsidR="00022024" w:rsidRPr="00AE6482" w:rsidRDefault="00022024" w:rsidP="003D6B52">
            <w:pPr>
              <w:rPr>
                <w:rFonts w:asciiTheme="majorHAnsi" w:hAnsiTheme="majorHAnsi" w:cstheme="majorHAnsi"/>
                <w:sz w:val="22"/>
                <w:szCs w:val="22"/>
              </w:rPr>
            </w:pPr>
          </w:p>
        </w:tc>
        <w:tc>
          <w:tcPr>
            <w:tcW w:w="900" w:type="pct"/>
          </w:tcPr>
          <w:p w14:paraId="4DC8B795" w14:textId="77777777" w:rsidR="00022024" w:rsidRPr="00AE6482" w:rsidRDefault="00022024" w:rsidP="003D6B52">
            <w:pPr>
              <w:rPr>
                <w:rFonts w:asciiTheme="majorHAnsi" w:hAnsiTheme="majorHAnsi" w:cstheme="majorHAnsi"/>
                <w:sz w:val="22"/>
                <w:szCs w:val="22"/>
              </w:rPr>
            </w:pPr>
          </w:p>
        </w:tc>
        <w:tc>
          <w:tcPr>
            <w:tcW w:w="684" w:type="pct"/>
          </w:tcPr>
          <w:p w14:paraId="2837B0B0" w14:textId="77777777" w:rsidR="00022024" w:rsidRPr="00AE6482" w:rsidRDefault="00022024" w:rsidP="003D6B52">
            <w:pPr>
              <w:rPr>
                <w:rFonts w:asciiTheme="majorHAnsi" w:hAnsiTheme="majorHAnsi" w:cstheme="majorHAnsi"/>
                <w:sz w:val="22"/>
                <w:szCs w:val="22"/>
              </w:rPr>
            </w:pPr>
          </w:p>
        </w:tc>
      </w:tr>
      <w:tr w:rsidR="00022024" w:rsidRPr="00F343D9" w14:paraId="5E095503" w14:textId="77777777" w:rsidTr="007C1925">
        <w:trPr>
          <w:trHeight w:val="556"/>
        </w:trPr>
        <w:tc>
          <w:tcPr>
            <w:tcW w:w="247" w:type="pct"/>
            <w:tcBorders>
              <w:tl2br w:val="single" w:sz="4" w:space="0" w:color="auto"/>
              <w:tr2bl w:val="single" w:sz="4" w:space="0" w:color="auto"/>
            </w:tcBorders>
            <w:hideMark/>
          </w:tcPr>
          <w:p w14:paraId="0CD3CA51" w14:textId="77777777" w:rsidR="00F343D9" w:rsidRPr="00F343D9" w:rsidRDefault="00F343D9" w:rsidP="003D6B52">
            <w:pPr>
              <w:rPr>
                <w:rFonts w:asciiTheme="majorHAnsi" w:hAnsiTheme="majorHAnsi" w:cstheme="majorHAnsi"/>
                <w:sz w:val="22"/>
                <w:szCs w:val="22"/>
              </w:rPr>
            </w:pPr>
          </w:p>
        </w:tc>
        <w:tc>
          <w:tcPr>
            <w:tcW w:w="1152" w:type="pct"/>
            <w:tcBorders>
              <w:tl2br w:val="single" w:sz="4" w:space="0" w:color="auto"/>
              <w:tr2bl w:val="single" w:sz="4" w:space="0" w:color="auto"/>
            </w:tcBorders>
          </w:tcPr>
          <w:p w14:paraId="34053FCC" w14:textId="77777777" w:rsidR="00F343D9" w:rsidRPr="00F343D9" w:rsidRDefault="00F343D9" w:rsidP="003D6B52">
            <w:pPr>
              <w:rPr>
                <w:rFonts w:asciiTheme="majorHAnsi" w:hAnsiTheme="majorHAnsi" w:cstheme="majorHAnsi"/>
                <w:sz w:val="22"/>
                <w:szCs w:val="22"/>
              </w:rPr>
            </w:pPr>
          </w:p>
        </w:tc>
        <w:tc>
          <w:tcPr>
            <w:tcW w:w="941" w:type="pct"/>
            <w:tcBorders>
              <w:tl2br w:val="single" w:sz="4" w:space="0" w:color="auto"/>
              <w:tr2bl w:val="single" w:sz="4" w:space="0" w:color="auto"/>
            </w:tcBorders>
          </w:tcPr>
          <w:p w14:paraId="486D3BB1" w14:textId="77777777" w:rsidR="00F343D9" w:rsidRPr="00F343D9" w:rsidRDefault="00F343D9" w:rsidP="003D6B52">
            <w:pPr>
              <w:rPr>
                <w:rFonts w:asciiTheme="majorHAnsi" w:hAnsiTheme="majorHAnsi" w:cstheme="majorHAnsi"/>
                <w:sz w:val="22"/>
                <w:szCs w:val="22"/>
              </w:rPr>
            </w:pPr>
          </w:p>
        </w:tc>
        <w:tc>
          <w:tcPr>
            <w:tcW w:w="381" w:type="pct"/>
            <w:tcBorders>
              <w:tl2br w:val="single" w:sz="4" w:space="0" w:color="auto"/>
              <w:tr2bl w:val="single" w:sz="4" w:space="0" w:color="auto"/>
            </w:tcBorders>
          </w:tcPr>
          <w:p w14:paraId="2197D330" w14:textId="77777777" w:rsidR="00F343D9" w:rsidRPr="00F343D9" w:rsidRDefault="00F343D9" w:rsidP="003D6B52">
            <w:pPr>
              <w:rPr>
                <w:rFonts w:asciiTheme="majorHAnsi" w:hAnsiTheme="majorHAnsi" w:cstheme="majorHAnsi"/>
                <w:sz w:val="22"/>
                <w:szCs w:val="22"/>
              </w:rPr>
            </w:pPr>
          </w:p>
        </w:tc>
        <w:tc>
          <w:tcPr>
            <w:tcW w:w="695" w:type="pct"/>
            <w:tcBorders>
              <w:tl2br w:val="single" w:sz="4" w:space="0" w:color="auto"/>
              <w:tr2bl w:val="single" w:sz="4" w:space="0" w:color="auto"/>
            </w:tcBorders>
          </w:tcPr>
          <w:p w14:paraId="588DA2C4" w14:textId="77777777" w:rsidR="00F343D9" w:rsidRPr="00F343D9" w:rsidRDefault="00F343D9" w:rsidP="003D6B52">
            <w:pPr>
              <w:rPr>
                <w:rFonts w:asciiTheme="majorHAnsi" w:hAnsiTheme="majorHAnsi" w:cstheme="majorHAnsi"/>
                <w:sz w:val="22"/>
                <w:szCs w:val="22"/>
              </w:rPr>
            </w:pPr>
          </w:p>
        </w:tc>
        <w:tc>
          <w:tcPr>
            <w:tcW w:w="900" w:type="pct"/>
          </w:tcPr>
          <w:p w14:paraId="4CAA1A3C"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Łączna cena bez podatku VAT</w:t>
            </w:r>
          </w:p>
        </w:tc>
        <w:tc>
          <w:tcPr>
            <w:tcW w:w="684" w:type="pct"/>
            <w:hideMark/>
          </w:tcPr>
          <w:p w14:paraId="34BD5241" w14:textId="77777777" w:rsidR="00F343D9" w:rsidRPr="00F343D9" w:rsidRDefault="00F343D9" w:rsidP="003D6B52">
            <w:pPr>
              <w:rPr>
                <w:rFonts w:asciiTheme="majorHAnsi" w:hAnsiTheme="majorHAnsi" w:cstheme="majorHAnsi"/>
                <w:sz w:val="22"/>
                <w:szCs w:val="22"/>
              </w:rPr>
            </w:pPr>
            <w:r w:rsidRPr="00F343D9">
              <w:rPr>
                <w:rFonts w:asciiTheme="majorHAnsi" w:hAnsiTheme="majorHAnsi" w:cstheme="majorHAnsi"/>
                <w:sz w:val="22"/>
                <w:szCs w:val="22"/>
              </w:rPr>
              <w:t xml:space="preserve">Łączna cena z podatkiem </w:t>
            </w:r>
            <w:r w:rsidRPr="00F343D9">
              <w:rPr>
                <w:rFonts w:asciiTheme="majorHAnsi" w:hAnsiTheme="majorHAnsi" w:cstheme="majorHAnsi"/>
                <w:sz w:val="22"/>
                <w:szCs w:val="22"/>
              </w:rPr>
              <w:lastRenderedPageBreak/>
              <w:t>VAT</w:t>
            </w:r>
          </w:p>
        </w:tc>
      </w:tr>
    </w:tbl>
    <w:p w14:paraId="7090B5CD" w14:textId="66EF13A1" w:rsidR="007C1925" w:rsidRPr="007C1925" w:rsidRDefault="007C1925" w:rsidP="007C1925">
      <w:pPr>
        <w:pStyle w:val="Akapitzlist"/>
        <w:numPr>
          <w:ilvl w:val="1"/>
          <w:numId w:val="35"/>
        </w:numPr>
        <w:spacing w:before="480" w:after="0" w:line="360" w:lineRule="auto"/>
        <w:contextualSpacing w:val="0"/>
        <w:rPr>
          <w:rFonts w:ascii="Calibri" w:eastAsiaTheme="minorEastAsia" w:hAnsi="Calibri" w:cs="Calibri"/>
          <w:sz w:val="24"/>
          <w:szCs w:val="24"/>
        </w:rPr>
      </w:pPr>
      <w:r w:rsidRPr="007C1925">
        <w:rPr>
          <w:rFonts w:ascii="Calibri" w:eastAsiaTheme="minorEastAsia" w:hAnsi="Calibri" w:cs="Calibri"/>
          <w:sz w:val="24"/>
          <w:szCs w:val="24"/>
        </w:rPr>
        <w:lastRenderedPageBreak/>
        <w:t>Tabela 3 – Szczegółowy kosztorys opcji</w:t>
      </w:r>
      <w:r>
        <w:rPr>
          <w:rFonts w:ascii="Calibri" w:eastAsiaTheme="minorEastAsia" w:hAnsi="Calibri" w:cs="Calibri"/>
          <w:sz w:val="24"/>
          <w:szCs w:val="24"/>
        </w:rPr>
        <w:t>:</w:t>
      </w:r>
    </w:p>
    <w:tbl>
      <w:tblPr>
        <w:tblStyle w:val="Tabela-Siatka"/>
        <w:tblW w:w="5026" w:type="pct"/>
        <w:shd w:val="clear" w:color="auto" w:fill="FFFFFF" w:themeFill="background1"/>
        <w:tblLook w:val="04A0" w:firstRow="1" w:lastRow="0" w:firstColumn="1" w:lastColumn="0" w:noHBand="0" w:noVBand="1"/>
        <w:tblCaption w:val="formularz cenowy"/>
        <w:tblDescription w:val="formularz cenowy zawiera pola do wpisania cen za poszczególne elementy zamówienia, które zostały wymienione w tabeli. Pierwszy wiersz zawiera nazwy kolumn, drugi wiersz zawiera numery kolumn"/>
      </w:tblPr>
      <w:tblGrid>
        <w:gridCol w:w="561"/>
        <w:gridCol w:w="2018"/>
        <w:gridCol w:w="1585"/>
        <w:gridCol w:w="773"/>
        <w:gridCol w:w="1380"/>
        <w:gridCol w:w="1428"/>
        <w:gridCol w:w="1591"/>
      </w:tblGrid>
      <w:tr w:rsidR="009D0769" w:rsidRPr="007C1925" w14:paraId="402D59DE" w14:textId="77777777" w:rsidTr="0017065E">
        <w:trPr>
          <w:tblHeader/>
        </w:trPr>
        <w:tc>
          <w:tcPr>
            <w:tcW w:w="300" w:type="pct"/>
            <w:shd w:val="clear" w:color="auto" w:fill="FFFFFF" w:themeFill="background1"/>
            <w:hideMark/>
          </w:tcPr>
          <w:p w14:paraId="420421A2"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 xml:space="preserve">Lp. </w:t>
            </w:r>
          </w:p>
        </w:tc>
        <w:tc>
          <w:tcPr>
            <w:tcW w:w="1080" w:type="pct"/>
            <w:shd w:val="clear" w:color="auto" w:fill="FFFFFF" w:themeFill="background1"/>
            <w:hideMark/>
          </w:tcPr>
          <w:p w14:paraId="338B2DE0"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Część składowa kosztu realizacji wariantu zamówienia</w:t>
            </w:r>
          </w:p>
        </w:tc>
        <w:tc>
          <w:tcPr>
            <w:tcW w:w="849" w:type="pct"/>
            <w:shd w:val="clear" w:color="auto" w:fill="FFFFFF" w:themeFill="background1"/>
            <w:hideMark/>
          </w:tcPr>
          <w:p w14:paraId="7D6BC509"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 xml:space="preserve">Jednostka </w:t>
            </w:r>
          </w:p>
        </w:tc>
        <w:tc>
          <w:tcPr>
            <w:tcW w:w="414" w:type="pct"/>
            <w:shd w:val="clear" w:color="auto" w:fill="FFFFFF" w:themeFill="background1"/>
            <w:hideMark/>
          </w:tcPr>
          <w:p w14:paraId="2A72E23B" w14:textId="77777777" w:rsidR="009D0769" w:rsidRPr="007C1925" w:rsidRDefault="009D0769" w:rsidP="00A965B2">
            <w:pPr>
              <w:rPr>
                <w:rFonts w:asciiTheme="majorHAnsi" w:hAnsiTheme="majorHAnsi" w:cstheme="majorHAnsi"/>
              </w:rPr>
            </w:pPr>
            <w:r>
              <w:rPr>
                <w:rFonts w:asciiTheme="majorHAnsi" w:hAnsiTheme="majorHAnsi" w:cstheme="majorHAnsi"/>
              </w:rPr>
              <w:t>Liczba</w:t>
            </w:r>
          </w:p>
        </w:tc>
        <w:tc>
          <w:tcPr>
            <w:tcW w:w="739" w:type="pct"/>
            <w:shd w:val="clear" w:color="auto" w:fill="FFFFFF" w:themeFill="background1"/>
            <w:hideMark/>
          </w:tcPr>
          <w:p w14:paraId="145DC3EF" w14:textId="77777777" w:rsidR="009D0769" w:rsidRPr="007C1925" w:rsidRDefault="009D0769" w:rsidP="00A965B2">
            <w:pPr>
              <w:rPr>
                <w:rFonts w:asciiTheme="majorHAnsi" w:hAnsiTheme="majorHAnsi" w:cstheme="majorHAnsi"/>
              </w:rPr>
            </w:pPr>
            <w:r w:rsidRPr="00F343D9">
              <w:rPr>
                <w:rFonts w:asciiTheme="majorHAnsi" w:hAnsiTheme="majorHAnsi" w:cstheme="majorHAnsi"/>
              </w:rPr>
              <w:t>Cena jednostkowa bez podatku VAT (PLN)</w:t>
            </w:r>
          </w:p>
        </w:tc>
        <w:tc>
          <w:tcPr>
            <w:tcW w:w="765" w:type="pct"/>
            <w:shd w:val="clear" w:color="auto" w:fill="FFFFFF" w:themeFill="background1"/>
          </w:tcPr>
          <w:p w14:paraId="6C325AC6" w14:textId="77777777" w:rsidR="009D0769" w:rsidRPr="00F343D9" w:rsidRDefault="009D0769" w:rsidP="00A965B2">
            <w:pPr>
              <w:rPr>
                <w:rFonts w:asciiTheme="majorHAnsi" w:hAnsiTheme="majorHAnsi" w:cstheme="majorHAnsi"/>
              </w:rPr>
            </w:pPr>
            <w:r w:rsidRPr="00F343D9">
              <w:rPr>
                <w:rFonts w:asciiTheme="majorHAnsi" w:hAnsiTheme="majorHAnsi" w:cstheme="majorHAnsi"/>
              </w:rPr>
              <w:t>Wartość bez podatku VAT</w:t>
            </w:r>
          </w:p>
          <w:p w14:paraId="62D14B8C" w14:textId="77777777" w:rsidR="009D0769" w:rsidRPr="007C1925" w:rsidRDefault="009D0769" w:rsidP="00A965B2">
            <w:pPr>
              <w:rPr>
                <w:rFonts w:asciiTheme="majorHAnsi" w:hAnsiTheme="majorHAnsi" w:cstheme="majorHAnsi"/>
              </w:rPr>
            </w:pPr>
            <w:r w:rsidRPr="00F343D9">
              <w:rPr>
                <w:rFonts w:asciiTheme="majorHAnsi" w:hAnsiTheme="majorHAnsi" w:cstheme="majorHAnsi"/>
              </w:rPr>
              <w:t>(kol. 4 x kol. 5)</w:t>
            </w:r>
          </w:p>
        </w:tc>
        <w:tc>
          <w:tcPr>
            <w:tcW w:w="852" w:type="pct"/>
            <w:shd w:val="clear" w:color="auto" w:fill="FFFFFF" w:themeFill="background1"/>
            <w:hideMark/>
          </w:tcPr>
          <w:p w14:paraId="124C302D" w14:textId="77777777" w:rsidR="009D0769" w:rsidRPr="00F343D9" w:rsidRDefault="009D0769" w:rsidP="00A965B2">
            <w:pPr>
              <w:rPr>
                <w:rFonts w:asciiTheme="majorHAnsi" w:hAnsiTheme="majorHAnsi" w:cstheme="majorHAnsi"/>
              </w:rPr>
            </w:pPr>
            <w:r w:rsidRPr="00F343D9">
              <w:rPr>
                <w:rFonts w:asciiTheme="majorHAnsi" w:hAnsiTheme="majorHAnsi" w:cstheme="majorHAnsi"/>
              </w:rPr>
              <w:t xml:space="preserve">Wartość </w:t>
            </w:r>
            <w:r>
              <w:rPr>
                <w:rFonts w:asciiTheme="majorHAnsi" w:hAnsiTheme="majorHAnsi" w:cstheme="majorHAnsi"/>
              </w:rPr>
              <w:t>z</w:t>
            </w:r>
            <w:r w:rsidRPr="00F343D9">
              <w:rPr>
                <w:rFonts w:asciiTheme="majorHAnsi" w:hAnsiTheme="majorHAnsi" w:cstheme="majorHAnsi"/>
              </w:rPr>
              <w:t xml:space="preserve"> podatk</w:t>
            </w:r>
            <w:r>
              <w:rPr>
                <w:rFonts w:asciiTheme="majorHAnsi" w:hAnsiTheme="majorHAnsi" w:cstheme="majorHAnsi"/>
              </w:rPr>
              <w:t>iem</w:t>
            </w:r>
            <w:r w:rsidRPr="00F343D9">
              <w:rPr>
                <w:rFonts w:asciiTheme="majorHAnsi" w:hAnsiTheme="majorHAnsi" w:cstheme="majorHAnsi"/>
              </w:rPr>
              <w:t xml:space="preserve"> VAT</w:t>
            </w:r>
          </w:p>
          <w:p w14:paraId="0FE0DA8F" w14:textId="77777777" w:rsidR="009D0769" w:rsidRPr="007C1925" w:rsidRDefault="009D0769" w:rsidP="00A965B2">
            <w:pPr>
              <w:rPr>
                <w:rFonts w:asciiTheme="majorHAnsi" w:hAnsiTheme="majorHAnsi" w:cstheme="majorHAnsi"/>
              </w:rPr>
            </w:pPr>
          </w:p>
        </w:tc>
      </w:tr>
      <w:tr w:rsidR="009D0769" w:rsidRPr="007C1925" w14:paraId="6F56B6CA" w14:textId="77777777" w:rsidTr="0017065E">
        <w:trPr>
          <w:trHeight w:val="323"/>
        </w:trPr>
        <w:tc>
          <w:tcPr>
            <w:tcW w:w="300" w:type="pct"/>
            <w:shd w:val="clear" w:color="auto" w:fill="FFFFFF" w:themeFill="background1"/>
            <w:hideMark/>
          </w:tcPr>
          <w:p w14:paraId="26DD8326"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1</w:t>
            </w:r>
          </w:p>
        </w:tc>
        <w:tc>
          <w:tcPr>
            <w:tcW w:w="1080" w:type="pct"/>
            <w:shd w:val="clear" w:color="auto" w:fill="FFFFFF" w:themeFill="background1"/>
            <w:hideMark/>
          </w:tcPr>
          <w:p w14:paraId="1AFD190E"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2</w:t>
            </w:r>
          </w:p>
        </w:tc>
        <w:tc>
          <w:tcPr>
            <w:tcW w:w="849" w:type="pct"/>
            <w:shd w:val="clear" w:color="auto" w:fill="FFFFFF" w:themeFill="background1"/>
            <w:hideMark/>
          </w:tcPr>
          <w:p w14:paraId="7AB6F62A"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3</w:t>
            </w:r>
          </w:p>
        </w:tc>
        <w:tc>
          <w:tcPr>
            <w:tcW w:w="414" w:type="pct"/>
            <w:shd w:val="clear" w:color="auto" w:fill="FFFFFF" w:themeFill="background1"/>
            <w:hideMark/>
          </w:tcPr>
          <w:p w14:paraId="580E9F6B"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4</w:t>
            </w:r>
          </w:p>
        </w:tc>
        <w:tc>
          <w:tcPr>
            <w:tcW w:w="739" w:type="pct"/>
            <w:shd w:val="clear" w:color="auto" w:fill="FFFFFF" w:themeFill="background1"/>
            <w:hideMark/>
          </w:tcPr>
          <w:p w14:paraId="4406B6F2"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5</w:t>
            </w:r>
          </w:p>
        </w:tc>
        <w:tc>
          <w:tcPr>
            <w:tcW w:w="765" w:type="pct"/>
            <w:shd w:val="clear" w:color="auto" w:fill="FFFFFF" w:themeFill="background1"/>
          </w:tcPr>
          <w:p w14:paraId="50A52B0B" w14:textId="77777777" w:rsidR="009D0769" w:rsidRPr="007C1925" w:rsidRDefault="009D0769" w:rsidP="00A965B2">
            <w:pPr>
              <w:rPr>
                <w:rFonts w:asciiTheme="majorHAnsi" w:hAnsiTheme="majorHAnsi" w:cstheme="majorHAnsi"/>
              </w:rPr>
            </w:pPr>
            <w:r>
              <w:rPr>
                <w:rFonts w:asciiTheme="majorHAnsi" w:hAnsiTheme="majorHAnsi" w:cstheme="majorHAnsi"/>
              </w:rPr>
              <w:t>6</w:t>
            </w:r>
          </w:p>
        </w:tc>
        <w:tc>
          <w:tcPr>
            <w:tcW w:w="852" w:type="pct"/>
            <w:shd w:val="clear" w:color="auto" w:fill="FFFFFF" w:themeFill="background1"/>
            <w:hideMark/>
          </w:tcPr>
          <w:p w14:paraId="6B71299F" w14:textId="77777777" w:rsidR="009D0769" w:rsidRPr="007C1925" w:rsidRDefault="009D0769" w:rsidP="00A965B2">
            <w:pPr>
              <w:rPr>
                <w:rFonts w:asciiTheme="majorHAnsi" w:hAnsiTheme="majorHAnsi" w:cstheme="majorHAnsi"/>
              </w:rPr>
            </w:pPr>
            <w:r>
              <w:rPr>
                <w:rFonts w:asciiTheme="majorHAnsi" w:hAnsiTheme="majorHAnsi" w:cstheme="majorHAnsi"/>
              </w:rPr>
              <w:t>7</w:t>
            </w:r>
          </w:p>
        </w:tc>
      </w:tr>
      <w:tr w:rsidR="009D0769" w:rsidRPr="007C1925" w14:paraId="6D98D488" w14:textId="77777777" w:rsidTr="0017065E">
        <w:trPr>
          <w:trHeight w:val="586"/>
        </w:trPr>
        <w:tc>
          <w:tcPr>
            <w:tcW w:w="300" w:type="pct"/>
            <w:shd w:val="clear" w:color="auto" w:fill="FFFFFF" w:themeFill="background1"/>
          </w:tcPr>
          <w:p w14:paraId="6CAF514D" w14:textId="77777777" w:rsidR="009D0769" w:rsidRPr="007C1925" w:rsidRDefault="009D0769" w:rsidP="00A965B2">
            <w:pPr>
              <w:rPr>
                <w:rFonts w:asciiTheme="majorHAnsi" w:hAnsiTheme="majorHAnsi" w:cstheme="majorHAnsi"/>
              </w:rPr>
            </w:pPr>
            <w:r>
              <w:rPr>
                <w:rFonts w:asciiTheme="majorHAnsi" w:hAnsiTheme="majorHAnsi" w:cstheme="majorHAnsi"/>
              </w:rPr>
              <w:t>1</w:t>
            </w:r>
          </w:p>
        </w:tc>
        <w:tc>
          <w:tcPr>
            <w:tcW w:w="1080" w:type="pct"/>
            <w:shd w:val="clear" w:color="auto" w:fill="FFFFFF" w:themeFill="background1"/>
          </w:tcPr>
          <w:p w14:paraId="1CCEE2CC"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Dostępy do Systemu</w:t>
            </w:r>
          </w:p>
        </w:tc>
        <w:tc>
          <w:tcPr>
            <w:tcW w:w="849" w:type="pct"/>
            <w:shd w:val="clear" w:color="auto" w:fill="FFFFFF" w:themeFill="background1"/>
          </w:tcPr>
          <w:p w14:paraId="47DF6E45"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dostęp</w:t>
            </w:r>
          </w:p>
        </w:tc>
        <w:tc>
          <w:tcPr>
            <w:tcW w:w="414" w:type="pct"/>
            <w:shd w:val="clear" w:color="auto" w:fill="FFFFFF" w:themeFill="background1"/>
          </w:tcPr>
          <w:p w14:paraId="619635D0" w14:textId="77777777" w:rsidR="009D0769" w:rsidRPr="007C1925" w:rsidRDefault="009D0769" w:rsidP="00A965B2">
            <w:pPr>
              <w:rPr>
                <w:rFonts w:asciiTheme="majorHAnsi" w:hAnsiTheme="majorHAnsi" w:cstheme="majorHAnsi"/>
              </w:rPr>
            </w:pPr>
            <w:r>
              <w:rPr>
                <w:rFonts w:asciiTheme="majorHAnsi" w:hAnsiTheme="majorHAnsi" w:cstheme="majorHAnsi"/>
              </w:rPr>
              <w:t>50</w:t>
            </w:r>
          </w:p>
        </w:tc>
        <w:tc>
          <w:tcPr>
            <w:tcW w:w="739" w:type="pct"/>
            <w:shd w:val="clear" w:color="auto" w:fill="FFFFFF" w:themeFill="background1"/>
          </w:tcPr>
          <w:p w14:paraId="5A9B6A37" w14:textId="77777777" w:rsidR="009D0769" w:rsidRPr="007C1925" w:rsidRDefault="009D0769" w:rsidP="00A965B2">
            <w:pPr>
              <w:rPr>
                <w:rFonts w:asciiTheme="majorHAnsi" w:hAnsiTheme="majorHAnsi" w:cstheme="majorHAnsi"/>
              </w:rPr>
            </w:pPr>
          </w:p>
        </w:tc>
        <w:tc>
          <w:tcPr>
            <w:tcW w:w="765" w:type="pct"/>
            <w:shd w:val="clear" w:color="auto" w:fill="FFFFFF" w:themeFill="background1"/>
          </w:tcPr>
          <w:p w14:paraId="1746B146"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0E0B967C" w14:textId="77777777" w:rsidR="009D0769" w:rsidRPr="007C1925" w:rsidRDefault="009D0769" w:rsidP="00A965B2">
            <w:pPr>
              <w:rPr>
                <w:rFonts w:asciiTheme="majorHAnsi" w:hAnsiTheme="majorHAnsi" w:cstheme="majorHAnsi"/>
              </w:rPr>
            </w:pPr>
          </w:p>
        </w:tc>
      </w:tr>
      <w:tr w:rsidR="009D0769" w:rsidRPr="007C1925" w14:paraId="24B41ED4" w14:textId="77777777" w:rsidTr="0017065E">
        <w:trPr>
          <w:trHeight w:val="586"/>
        </w:trPr>
        <w:tc>
          <w:tcPr>
            <w:tcW w:w="300" w:type="pct"/>
            <w:shd w:val="clear" w:color="auto" w:fill="FFFFFF" w:themeFill="background1"/>
          </w:tcPr>
          <w:p w14:paraId="1B1E5C2C" w14:textId="77777777" w:rsidR="009D0769" w:rsidRPr="007C1925" w:rsidRDefault="009D0769" w:rsidP="00A965B2">
            <w:pPr>
              <w:rPr>
                <w:rFonts w:asciiTheme="majorHAnsi" w:hAnsiTheme="majorHAnsi" w:cstheme="majorHAnsi"/>
              </w:rPr>
            </w:pPr>
            <w:r>
              <w:rPr>
                <w:rFonts w:asciiTheme="majorHAnsi" w:hAnsiTheme="majorHAnsi" w:cstheme="majorHAnsi"/>
              </w:rPr>
              <w:t>2</w:t>
            </w:r>
          </w:p>
        </w:tc>
        <w:tc>
          <w:tcPr>
            <w:tcW w:w="1080" w:type="pct"/>
            <w:shd w:val="clear" w:color="auto" w:fill="FFFFFF" w:themeFill="background1"/>
          </w:tcPr>
          <w:p w14:paraId="76C2B3B6" w14:textId="65BDAF4A" w:rsidR="009D0769" w:rsidRPr="007C1925" w:rsidRDefault="009D0769" w:rsidP="00A965B2">
            <w:pPr>
              <w:rPr>
                <w:rFonts w:asciiTheme="majorHAnsi" w:hAnsiTheme="majorHAnsi" w:cstheme="majorHAnsi"/>
              </w:rPr>
            </w:pPr>
            <w:r>
              <w:rPr>
                <w:rFonts w:asciiTheme="majorHAnsi" w:hAnsiTheme="majorHAnsi" w:cstheme="majorHAnsi"/>
              </w:rPr>
              <w:t xml:space="preserve">Abonament na moduł </w:t>
            </w:r>
            <w:r w:rsidR="005346D7">
              <w:rPr>
                <w:rFonts w:asciiTheme="majorHAnsi" w:hAnsiTheme="majorHAnsi" w:cstheme="majorHAnsi"/>
              </w:rPr>
              <w:t>elektronicznej informacji k</w:t>
            </w:r>
            <w:r w:rsidR="0042790E">
              <w:rPr>
                <w:rFonts w:asciiTheme="majorHAnsi" w:hAnsiTheme="majorHAnsi" w:cstheme="majorHAnsi"/>
              </w:rPr>
              <w:t>adrowej</w:t>
            </w:r>
          </w:p>
        </w:tc>
        <w:tc>
          <w:tcPr>
            <w:tcW w:w="849" w:type="pct"/>
            <w:shd w:val="clear" w:color="auto" w:fill="FFFFFF" w:themeFill="background1"/>
          </w:tcPr>
          <w:p w14:paraId="26754202"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kwartał</w:t>
            </w:r>
          </w:p>
        </w:tc>
        <w:tc>
          <w:tcPr>
            <w:tcW w:w="414" w:type="pct"/>
            <w:shd w:val="clear" w:color="auto" w:fill="FFFFFF" w:themeFill="background1"/>
          </w:tcPr>
          <w:p w14:paraId="7B7207FC" w14:textId="05D6325D" w:rsidR="009D0769" w:rsidRPr="007C1925" w:rsidRDefault="00DB098D" w:rsidP="00A965B2">
            <w:pPr>
              <w:rPr>
                <w:rFonts w:asciiTheme="majorHAnsi" w:hAnsiTheme="majorHAnsi" w:cstheme="majorHAnsi"/>
              </w:rPr>
            </w:pPr>
            <w:r>
              <w:rPr>
                <w:rFonts w:asciiTheme="majorHAnsi" w:hAnsiTheme="majorHAnsi" w:cstheme="majorHAnsi"/>
              </w:rPr>
              <w:t>14</w:t>
            </w:r>
          </w:p>
        </w:tc>
        <w:tc>
          <w:tcPr>
            <w:tcW w:w="739" w:type="pct"/>
            <w:shd w:val="clear" w:color="auto" w:fill="FFFFFF" w:themeFill="background1"/>
          </w:tcPr>
          <w:p w14:paraId="60A956C4" w14:textId="77777777" w:rsidR="009D0769" w:rsidRPr="007C1925" w:rsidRDefault="009D0769" w:rsidP="00A965B2">
            <w:pPr>
              <w:rPr>
                <w:rFonts w:asciiTheme="majorHAnsi" w:hAnsiTheme="majorHAnsi" w:cstheme="majorHAnsi"/>
              </w:rPr>
            </w:pPr>
          </w:p>
        </w:tc>
        <w:tc>
          <w:tcPr>
            <w:tcW w:w="765" w:type="pct"/>
            <w:shd w:val="clear" w:color="auto" w:fill="FFFFFF" w:themeFill="background1"/>
          </w:tcPr>
          <w:p w14:paraId="5B727FBC"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529B23AA" w14:textId="77777777" w:rsidR="009D0769" w:rsidRPr="007C1925" w:rsidRDefault="009D0769" w:rsidP="00A965B2">
            <w:pPr>
              <w:rPr>
                <w:rFonts w:asciiTheme="majorHAnsi" w:hAnsiTheme="majorHAnsi" w:cstheme="majorHAnsi"/>
              </w:rPr>
            </w:pPr>
          </w:p>
        </w:tc>
      </w:tr>
      <w:tr w:rsidR="009D0769" w:rsidRPr="007C1925" w14:paraId="5464C3EE" w14:textId="77777777" w:rsidTr="0017065E">
        <w:trPr>
          <w:trHeight w:val="586"/>
        </w:trPr>
        <w:tc>
          <w:tcPr>
            <w:tcW w:w="300" w:type="pct"/>
            <w:shd w:val="clear" w:color="auto" w:fill="FFFFFF" w:themeFill="background1"/>
            <w:hideMark/>
          </w:tcPr>
          <w:p w14:paraId="2D0F7E56" w14:textId="77777777" w:rsidR="009D0769" w:rsidRPr="007C1925" w:rsidRDefault="009D0769" w:rsidP="00A965B2">
            <w:pPr>
              <w:rPr>
                <w:rFonts w:asciiTheme="majorHAnsi" w:hAnsiTheme="majorHAnsi" w:cstheme="majorHAnsi"/>
              </w:rPr>
            </w:pPr>
            <w:r>
              <w:rPr>
                <w:rFonts w:asciiTheme="majorHAnsi" w:hAnsiTheme="majorHAnsi" w:cstheme="majorHAnsi"/>
              </w:rPr>
              <w:t>3</w:t>
            </w:r>
          </w:p>
        </w:tc>
        <w:tc>
          <w:tcPr>
            <w:tcW w:w="1080" w:type="pct"/>
            <w:shd w:val="clear" w:color="auto" w:fill="FFFFFF" w:themeFill="background1"/>
            <w:hideMark/>
          </w:tcPr>
          <w:p w14:paraId="466E827B" w14:textId="454A11F6" w:rsidR="009D0769" w:rsidRPr="007C1925" w:rsidRDefault="009D0769" w:rsidP="005346D7">
            <w:pPr>
              <w:rPr>
                <w:rFonts w:asciiTheme="majorHAnsi" w:hAnsiTheme="majorHAnsi" w:cstheme="majorHAnsi"/>
              </w:rPr>
            </w:pPr>
            <w:r>
              <w:rPr>
                <w:rFonts w:asciiTheme="majorHAnsi" w:hAnsiTheme="majorHAnsi" w:cstheme="majorHAnsi"/>
              </w:rPr>
              <w:t xml:space="preserve">Abonament na moduł </w:t>
            </w:r>
            <w:r w:rsidR="005346D7">
              <w:rPr>
                <w:rFonts w:asciiTheme="majorHAnsi" w:hAnsiTheme="majorHAnsi" w:cstheme="majorHAnsi"/>
              </w:rPr>
              <w:t>elektronicznej o</w:t>
            </w:r>
            <w:r w:rsidR="0042790E">
              <w:rPr>
                <w:rFonts w:asciiTheme="majorHAnsi" w:hAnsiTheme="majorHAnsi" w:cstheme="majorHAnsi"/>
              </w:rPr>
              <w:t xml:space="preserve">bsługi </w:t>
            </w:r>
            <w:r w:rsidR="005346D7">
              <w:rPr>
                <w:rFonts w:asciiTheme="majorHAnsi" w:hAnsiTheme="majorHAnsi" w:cstheme="majorHAnsi"/>
              </w:rPr>
              <w:t>w</w:t>
            </w:r>
            <w:r w:rsidR="0042790E">
              <w:rPr>
                <w:rFonts w:asciiTheme="majorHAnsi" w:hAnsiTheme="majorHAnsi" w:cstheme="majorHAnsi"/>
              </w:rPr>
              <w:t>niosków</w:t>
            </w:r>
          </w:p>
        </w:tc>
        <w:tc>
          <w:tcPr>
            <w:tcW w:w="849" w:type="pct"/>
            <w:shd w:val="clear" w:color="auto" w:fill="FFFFFF" w:themeFill="background1"/>
            <w:hideMark/>
          </w:tcPr>
          <w:p w14:paraId="18908F57"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kwartał</w:t>
            </w:r>
          </w:p>
        </w:tc>
        <w:tc>
          <w:tcPr>
            <w:tcW w:w="414" w:type="pct"/>
            <w:shd w:val="clear" w:color="auto" w:fill="FFFFFF" w:themeFill="background1"/>
            <w:hideMark/>
          </w:tcPr>
          <w:p w14:paraId="7CD7AA3C"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14</w:t>
            </w:r>
          </w:p>
        </w:tc>
        <w:tc>
          <w:tcPr>
            <w:tcW w:w="739" w:type="pct"/>
            <w:shd w:val="clear" w:color="auto" w:fill="FFFFFF" w:themeFill="background1"/>
          </w:tcPr>
          <w:p w14:paraId="78AAB163" w14:textId="77777777" w:rsidR="009D0769" w:rsidRPr="007C1925" w:rsidRDefault="009D0769" w:rsidP="00A965B2">
            <w:pPr>
              <w:rPr>
                <w:rFonts w:asciiTheme="majorHAnsi" w:hAnsiTheme="majorHAnsi" w:cstheme="majorHAnsi"/>
              </w:rPr>
            </w:pPr>
          </w:p>
        </w:tc>
        <w:tc>
          <w:tcPr>
            <w:tcW w:w="765" w:type="pct"/>
            <w:shd w:val="clear" w:color="auto" w:fill="FFFFFF" w:themeFill="background1"/>
          </w:tcPr>
          <w:p w14:paraId="47640AE4"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6402A444" w14:textId="77777777" w:rsidR="009D0769" w:rsidRPr="007C1925" w:rsidRDefault="009D0769" w:rsidP="00A965B2">
            <w:pPr>
              <w:rPr>
                <w:rFonts w:asciiTheme="majorHAnsi" w:hAnsiTheme="majorHAnsi" w:cstheme="majorHAnsi"/>
              </w:rPr>
            </w:pPr>
          </w:p>
        </w:tc>
      </w:tr>
      <w:tr w:rsidR="009D0769" w:rsidRPr="007C1925" w14:paraId="577EAEF5" w14:textId="77777777" w:rsidTr="0017065E">
        <w:trPr>
          <w:trHeight w:val="645"/>
        </w:trPr>
        <w:tc>
          <w:tcPr>
            <w:tcW w:w="300" w:type="pct"/>
            <w:shd w:val="clear" w:color="auto" w:fill="FFFFFF" w:themeFill="background1"/>
          </w:tcPr>
          <w:p w14:paraId="38BD6BA3" w14:textId="77777777" w:rsidR="009D0769" w:rsidRDefault="009D0769" w:rsidP="00A965B2">
            <w:pPr>
              <w:rPr>
                <w:rFonts w:asciiTheme="majorHAnsi" w:hAnsiTheme="majorHAnsi" w:cstheme="majorHAnsi"/>
              </w:rPr>
            </w:pPr>
            <w:r>
              <w:rPr>
                <w:rFonts w:asciiTheme="majorHAnsi" w:hAnsiTheme="majorHAnsi" w:cstheme="majorHAnsi"/>
              </w:rPr>
              <w:t>4</w:t>
            </w:r>
          </w:p>
        </w:tc>
        <w:tc>
          <w:tcPr>
            <w:tcW w:w="1080" w:type="pct"/>
            <w:shd w:val="clear" w:color="auto" w:fill="FFFFFF" w:themeFill="background1"/>
          </w:tcPr>
          <w:p w14:paraId="55D70E73" w14:textId="2BFF8B38" w:rsidR="009D0769" w:rsidRPr="007C1925" w:rsidRDefault="009D0769" w:rsidP="00A965B2">
            <w:pPr>
              <w:rPr>
                <w:rFonts w:asciiTheme="majorHAnsi" w:hAnsiTheme="majorHAnsi" w:cstheme="majorHAnsi"/>
              </w:rPr>
            </w:pPr>
            <w:r>
              <w:rPr>
                <w:rFonts w:asciiTheme="majorHAnsi" w:hAnsiTheme="majorHAnsi" w:cstheme="majorHAnsi"/>
              </w:rPr>
              <w:t>L</w:t>
            </w:r>
            <w:r w:rsidRPr="009A15B8">
              <w:rPr>
                <w:rFonts w:asciiTheme="majorHAnsi" w:hAnsiTheme="majorHAnsi" w:cstheme="majorHAnsi"/>
              </w:rPr>
              <w:t>icencj</w:t>
            </w:r>
            <w:r>
              <w:rPr>
                <w:rFonts w:asciiTheme="majorHAnsi" w:hAnsiTheme="majorHAnsi" w:cstheme="majorHAnsi"/>
              </w:rPr>
              <w:t>a</w:t>
            </w:r>
            <w:r w:rsidRPr="009A15B8">
              <w:rPr>
                <w:rFonts w:asciiTheme="majorHAnsi" w:hAnsiTheme="majorHAnsi" w:cstheme="majorHAnsi"/>
              </w:rPr>
              <w:t xml:space="preserve"> na moduł</w:t>
            </w:r>
            <w:r>
              <w:rPr>
                <w:rFonts w:asciiTheme="majorHAnsi" w:hAnsiTheme="majorHAnsi" w:cstheme="majorHAnsi"/>
              </w:rPr>
              <w:t xml:space="preserve"> </w:t>
            </w:r>
            <w:r w:rsidR="005346D7">
              <w:rPr>
                <w:rFonts w:asciiTheme="majorHAnsi" w:hAnsiTheme="majorHAnsi" w:cstheme="majorHAnsi"/>
              </w:rPr>
              <w:t>elektronicznej informacji k</w:t>
            </w:r>
            <w:r w:rsidR="0042790E">
              <w:rPr>
                <w:rFonts w:asciiTheme="majorHAnsi" w:hAnsiTheme="majorHAnsi" w:cstheme="majorHAnsi"/>
              </w:rPr>
              <w:t>adrowej</w:t>
            </w:r>
            <w:r w:rsidRPr="009A15B8">
              <w:rPr>
                <w:rFonts w:asciiTheme="majorHAnsi" w:hAnsiTheme="majorHAnsi" w:cstheme="majorHAnsi"/>
              </w:rPr>
              <w:t xml:space="preserve"> wraz z usługą utrzymania</w:t>
            </w:r>
            <w:r>
              <w:rPr>
                <w:rFonts w:asciiTheme="majorHAnsi" w:hAnsiTheme="majorHAnsi" w:cstheme="majorHAnsi"/>
              </w:rPr>
              <w:t>, w tym:</w:t>
            </w:r>
          </w:p>
        </w:tc>
        <w:tc>
          <w:tcPr>
            <w:tcW w:w="849" w:type="pct"/>
            <w:shd w:val="clear" w:color="auto" w:fill="FFFFFF" w:themeFill="background1"/>
          </w:tcPr>
          <w:p w14:paraId="3652417F" w14:textId="77777777" w:rsidR="009D0769" w:rsidRPr="007C1925" w:rsidRDefault="009D0769" w:rsidP="00A965B2">
            <w:pPr>
              <w:rPr>
                <w:rFonts w:asciiTheme="majorHAnsi" w:hAnsiTheme="majorHAnsi" w:cstheme="majorHAnsi"/>
              </w:rPr>
            </w:pPr>
            <w:r>
              <w:rPr>
                <w:rFonts w:asciiTheme="majorHAnsi" w:hAnsiTheme="majorHAnsi" w:cstheme="majorHAnsi"/>
              </w:rPr>
              <w:t>x</w:t>
            </w:r>
          </w:p>
        </w:tc>
        <w:tc>
          <w:tcPr>
            <w:tcW w:w="414" w:type="pct"/>
            <w:shd w:val="clear" w:color="auto" w:fill="FFFFFF" w:themeFill="background1"/>
          </w:tcPr>
          <w:p w14:paraId="0CA77850" w14:textId="77777777" w:rsidR="009D0769" w:rsidRPr="007C1925" w:rsidRDefault="009D0769" w:rsidP="00A965B2">
            <w:pPr>
              <w:rPr>
                <w:rFonts w:asciiTheme="majorHAnsi" w:hAnsiTheme="majorHAnsi" w:cstheme="majorHAnsi"/>
              </w:rPr>
            </w:pPr>
            <w:r>
              <w:rPr>
                <w:rFonts w:asciiTheme="majorHAnsi" w:hAnsiTheme="majorHAnsi" w:cstheme="majorHAnsi"/>
              </w:rPr>
              <w:t>x</w:t>
            </w:r>
          </w:p>
        </w:tc>
        <w:tc>
          <w:tcPr>
            <w:tcW w:w="739" w:type="pct"/>
            <w:shd w:val="clear" w:color="auto" w:fill="FFFFFF" w:themeFill="background1"/>
          </w:tcPr>
          <w:p w14:paraId="0FBF3A01" w14:textId="77777777" w:rsidR="009D0769" w:rsidRPr="007C1925" w:rsidRDefault="009D0769" w:rsidP="00A965B2">
            <w:pPr>
              <w:rPr>
                <w:rFonts w:asciiTheme="majorHAnsi" w:hAnsiTheme="majorHAnsi" w:cstheme="majorHAnsi"/>
              </w:rPr>
            </w:pPr>
            <w:r>
              <w:rPr>
                <w:rFonts w:asciiTheme="majorHAnsi" w:hAnsiTheme="majorHAnsi" w:cstheme="majorHAnsi"/>
              </w:rPr>
              <w:t>x</w:t>
            </w:r>
          </w:p>
        </w:tc>
        <w:tc>
          <w:tcPr>
            <w:tcW w:w="765" w:type="pct"/>
            <w:shd w:val="clear" w:color="auto" w:fill="FFFFFF" w:themeFill="background1"/>
          </w:tcPr>
          <w:p w14:paraId="362100E5"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2B2C2470" w14:textId="77777777" w:rsidR="009D0769" w:rsidRPr="007C1925" w:rsidRDefault="009D0769" w:rsidP="00A965B2">
            <w:pPr>
              <w:rPr>
                <w:rFonts w:asciiTheme="majorHAnsi" w:hAnsiTheme="majorHAnsi" w:cstheme="majorHAnsi"/>
              </w:rPr>
            </w:pPr>
          </w:p>
        </w:tc>
      </w:tr>
      <w:tr w:rsidR="009D0769" w:rsidRPr="007C1925" w14:paraId="4E76CA2E" w14:textId="77777777" w:rsidTr="0017065E">
        <w:trPr>
          <w:trHeight w:val="645"/>
        </w:trPr>
        <w:tc>
          <w:tcPr>
            <w:tcW w:w="300" w:type="pct"/>
            <w:shd w:val="clear" w:color="auto" w:fill="FFFFFF" w:themeFill="background1"/>
          </w:tcPr>
          <w:p w14:paraId="320AD7C7" w14:textId="77777777" w:rsidR="009D0769" w:rsidRDefault="009D0769" w:rsidP="00A965B2">
            <w:pPr>
              <w:rPr>
                <w:rFonts w:asciiTheme="majorHAnsi" w:hAnsiTheme="majorHAnsi" w:cstheme="majorHAnsi"/>
              </w:rPr>
            </w:pPr>
            <w:r>
              <w:rPr>
                <w:rFonts w:asciiTheme="majorHAnsi" w:hAnsiTheme="majorHAnsi" w:cstheme="majorHAnsi"/>
              </w:rPr>
              <w:t>4.1</w:t>
            </w:r>
          </w:p>
        </w:tc>
        <w:tc>
          <w:tcPr>
            <w:tcW w:w="1080" w:type="pct"/>
            <w:shd w:val="clear" w:color="auto" w:fill="FFFFFF" w:themeFill="background1"/>
          </w:tcPr>
          <w:p w14:paraId="6504C0E9" w14:textId="74A893D5" w:rsidR="009D0769" w:rsidRPr="007C1925" w:rsidRDefault="009D0769" w:rsidP="00A965B2">
            <w:pPr>
              <w:rPr>
                <w:rFonts w:asciiTheme="majorHAnsi" w:hAnsiTheme="majorHAnsi" w:cstheme="majorHAnsi"/>
              </w:rPr>
            </w:pPr>
            <w:r>
              <w:rPr>
                <w:rFonts w:asciiTheme="majorHAnsi" w:hAnsiTheme="majorHAnsi" w:cstheme="majorHAnsi"/>
              </w:rPr>
              <w:t xml:space="preserve">licencja na moduł  </w:t>
            </w:r>
            <w:r w:rsidR="005346D7">
              <w:rPr>
                <w:rFonts w:asciiTheme="majorHAnsi" w:hAnsiTheme="majorHAnsi" w:cstheme="majorHAnsi"/>
              </w:rPr>
              <w:t>elektronicznej informacji k</w:t>
            </w:r>
            <w:r w:rsidR="0042790E">
              <w:rPr>
                <w:rFonts w:asciiTheme="majorHAnsi" w:hAnsiTheme="majorHAnsi" w:cstheme="majorHAnsi"/>
              </w:rPr>
              <w:t>adrowej</w:t>
            </w:r>
          </w:p>
        </w:tc>
        <w:tc>
          <w:tcPr>
            <w:tcW w:w="849" w:type="pct"/>
            <w:shd w:val="clear" w:color="auto" w:fill="FFFFFF" w:themeFill="background1"/>
          </w:tcPr>
          <w:p w14:paraId="02699FC3" w14:textId="77777777" w:rsidR="009D0769" w:rsidRPr="007C1925" w:rsidRDefault="009D0769" w:rsidP="00A965B2">
            <w:pPr>
              <w:rPr>
                <w:rFonts w:asciiTheme="majorHAnsi" w:hAnsiTheme="majorHAnsi" w:cstheme="majorHAnsi"/>
              </w:rPr>
            </w:pPr>
            <w:r>
              <w:rPr>
                <w:rFonts w:asciiTheme="majorHAnsi" w:hAnsiTheme="majorHAnsi" w:cstheme="majorHAnsi"/>
              </w:rPr>
              <w:t xml:space="preserve">licencja </w:t>
            </w:r>
          </w:p>
        </w:tc>
        <w:tc>
          <w:tcPr>
            <w:tcW w:w="414" w:type="pct"/>
            <w:shd w:val="clear" w:color="auto" w:fill="FFFFFF" w:themeFill="background1"/>
          </w:tcPr>
          <w:p w14:paraId="2922ABA5" w14:textId="77777777" w:rsidR="009D0769" w:rsidRPr="007C1925" w:rsidRDefault="009D0769" w:rsidP="00A965B2">
            <w:pPr>
              <w:rPr>
                <w:rFonts w:asciiTheme="majorHAnsi" w:hAnsiTheme="majorHAnsi" w:cstheme="majorHAnsi"/>
              </w:rPr>
            </w:pPr>
            <w:r>
              <w:rPr>
                <w:rFonts w:asciiTheme="majorHAnsi" w:hAnsiTheme="majorHAnsi" w:cstheme="majorHAnsi"/>
              </w:rPr>
              <w:t>1</w:t>
            </w:r>
          </w:p>
        </w:tc>
        <w:tc>
          <w:tcPr>
            <w:tcW w:w="739" w:type="pct"/>
            <w:shd w:val="clear" w:color="auto" w:fill="FFFFFF" w:themeFill="background1"/>
          </w:tcPr>
          <w:p w14:paraId="321FAE70" w14:textId="77777777" w:rsidR="009D0769" w:rsidRPr="007C1925" w:rsidRDefault="009D0769" w:rsidP="00A965B2">
            <w:pPr>
              <w:rPr>
                <w:rFonts w:asciiTheme="majorHAnsi" w:hAnsiTheme="majorHAnsi" w:cstheme="majorHAnsi"/>
              </w:rPr>
            </w:pPr>
          </w:p>
        </w:tc>
        <w:tc>
          <w:tcPr>
            <w:tcW w:w="765" w:type="pct"/>
            <w:shd w:val="clear" w:color="auto" w:fill="FFFFFF" w:themeFill="background1"/>
          </w:tcPr>
          <w:p w14:paraId="0473D2D6"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6A6C0E8B" w14:textId="77777777" w:rsidR="009D0769" w:rsidRPr="007C1925" w:rsidRDefault="009D0769" w:rsidP="00A965B2">
            <w:pPr>
              <w:rPr>
                <w:rFonts w:asciiTheme="majorHAnsi" w:hAnsiTheme="majorHAnsi" w:cstheme="majorHAnsi"/>
              </w:rPr>
            </w:pPr>
          </w:p>
        </w:tc>
      </w:tr>
      <w:tr w:rsidR="009D0769" w:rsidRPr="007C1925" w14:paraId="1498D2BE" w14:textId="77777777" w:rsidTr="0017065E">
        <w:trPr>
          <w:trHeight w:val="645"/>
        </w:trPr>
        <w:tc>
          <w:tcPr>
            <w:tcW w:w="300" w:type="pct"/>
            <w:shd w:val="clear" w:color="auto" w:fill="FFFFFF" w:themeFill="background1"/>
          </w:tcPr>
          <w:p w14:paraId="3E371ED4" w14:textId="77777777" w:rsidR="009D0769" w:rsidRDefault="009D0769" w:rsidP="00A965B2">
            <w:pPr>
              <w:rPr>
                <w:rFonts w:asciiTheme="majorHAnsi" w:hAnsiTheme="majorHAnsi" w:cstheme="majorHAnsi"/>
              </w:rPr>
            </w:pPr>
            <w:r>
              <w:rPr>
                <w:rFonts w:asciiTheme="majorHAnsi" w:hAnsiTheme="majorHAnsi" w:cstheme="majorHAnsi"/>
              </w:rPr>
              <w:t>4.2</w:t>
            </w:r>
          </w:p>
        </w:tc>
        <w:tc>
          <w:tcPr>
            <w:tcW w:w="1080" w:type="pct"/>
            <w:shd w:val="clear" w:color="auto" w:fill="FFFFFF" w:themeFill="background1"/>
          </w:tcPr>
          <w:p w14:paraId="63A675DE" w14:textId="2CB1A80A" w:rsidR="009D0769" w:rsidRPr="007C1925" w:rsidRDefault="009D0769" w:rsidP="00A965B2">
            <w:pPr>
              <w:rPr>
                <w:rFonts w:asciiTheme="majorHAnsi" w:hAnsiTheme="majorHAnsi" w:cstheme="majorHAnsi"/>
              </w:rPr>
            </w:pPr>
            <w:r>
              <w:rPr>
                <w:rFonts w:asciiTheme="majorHAnsi" w:hAnsiTheme="majorHAnsi" w:cstheme="majorHAnsi"/>
              </w:rPr>
              <w:t>u</w:t>
            </w:r>
            <w:r w:rsidRPr="007C1925">
              <w:rPr>
                <w:rFonts w:asciiTheme="majorHAnsi" w:hAnsiTheme="majorHAnsi" w:cstheme="majorHAnsi"/>
              </w:rPr>
              <w:t xml:space="preserve">sługa utrzymania modułu </w:t>
            </w:r>
            <w:r w:rsidR="005346D7">
              <w:rPr>
                <w:rFonts w:asciiTheme="majorHAnsi" w:hAnsiTheme="majorHAnsi" w:cstheme="majorHAnsi"/>
              </w:rPr>
              <w:t>elektronicznej informacji k</w:t>
            </w:r>
            <w:r w:rsidR="0042790E">
              <w:rPr>
                <w:rFonts w:asciiTheme="majorHAnsi" w:hAnsiTheme="majorHAnsi" w:cstheme="majorHAnsi"/>
              </w:rPr>
              <w:t>adrowej</w:t>
            </w:r>
          </w:p>
        </w:tc>
        <w:tc>
          <w:tcPr>
            <w:tcW w:w="849" w:type="pct"/>
            <w:shd w:val="clear" w:color="auto" w:fill="FFFFFF" w:themeFill="background1"/>
          </w:tcPr>
          <w:p w14:paraId="0404B119"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kwartał</w:t>
            </w:r>
          </w:p>
        </w:tc>
        <w:tc>
          <w:tcPr>
            <w:tcW w:w="414" w:type="pct"/>
            <w:shd w:val="clear" w:color="auto" w:fill="FFFFFF" w:themeFill="background1"/>
          </w:tcPr>
          <w:p w14:paraId="430AD1B1" w14:textId="77777777" w:rsidR="009D0769" w:rsidRPr="007C1925" w:rsidRDefault="009D0769" w:rsidP="00A965B2">
            <w:pPr>
              <w:rPr>
                <w:rFonts w:asciiTheme="majorHAnsi" w:hAnsiTheme="majorHAnsi" w:cstheme="majorHAnsi"/>
              </w:rPr>
            </w:pPr>
            <w:r>
              <w:rPr>
                <w:rFonts w:asciiTheme="majorHAnsi" w:hAnsiTheme="majorHAnsi" w:cstheme="majorHAnsi"/>
              </w:rPr>
              <w:t>14</w:t>
            </w:r>
          </w:p>
        </w:tc>
        <w:tc>
          <w:tcPr>
            <w:tcW w:w="739" w:type="pct"/>
            <w:shd w:val="clear" w:color="auto" w:fill="FFFFFF" w:themeFill="background1"/>
          </w:tcPr>
          <w:p w14:paraId="111B4354" w14:textId="77777777" w:rsidR="009D0769" w:rsidRPr="007C1925" w:rsidRDefault="009D0769" w:rsidP="00A965B2">
            <w:pPr>
              <w:rPr>
                <w:rFonts w:asciiTheme="majorHAnsi" w:hAnsiTheme="majorHAnsi" w:cstheme="majorHAnsi"/>
              </w:rPr>
            </w:pPr>
          </w:p>
        </w:tc>
        <w:tc>
          <w:tcPr>
            <w:tcW w:w="765" w:type="pct"/>
            <w:shd w:val="clear" w:color="auto" w:fill="FFFFFF" w:themeFill="background1"/>
          </w:tcPr>
          <w:p w14:paraId="5DF2A0B1"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400B8277" w14:textId="77777777" w:rsidR="009D0769" w:rsidRPr="007C1925" w:rsidRDefault="009D0769" w:rsidP="00A965B2">
            <w:pPr>
              <w:rPr>
                <w:rFonts w:asciiTheme="majorHAnsi" w:hAnsiTheme="majorHAnsi" w:cstheme="majorHAnsi"/>
              </w:rPr>
            </w:pPr>
          </w:p>
        </w:tc>
      </w:tr>
      <w:tr w:rsidR="009D0769" w:rsidRPr="007C1925" w14:paraId="3FFDE8DD" w14:textId="77777777" w:rsidTr="0017065E">
        <w:trPr>
          <w:trHeight w:val="645"/>
        </w:trPr>
        <w:tc>
          <w:tcPr>
            <w:tcW w:w="300" w:type="pct"/>
            <w:shd w:val="clear" w:color="auto" w:fill="FFFFFF" w:themeFill="background1"/>
          </w:tcPr>
          <w:p w14:paraId="45D98FC0" w14:textId="77777777" w:rsidR="009D0769" w:rsidRDefault="009D0769" w:rsidP="00A965B2">
            <w:pPr>
              <w:rPr>
                <w:rFonts w:asciiTheme="majorHAnsi" w:hAnsiTheme="majorHAnsi" w:cstheme="majorHAnsi"/>
              </w:rPr>
            </w:pPr>
            <w:r>
              <w:rPr>
                <w:rFonts w:asciiTheme="majorHAnsi" w:hAnsiTheme="majorHAnsi" w:cstheme="majorHAnsi"/>
              </w:rPr>
              <w:t>5</w:t>
            </w:r>
          </w:p>
        </w:tc>
        <w:tc>
          <w:tcPr>
            <w:tcW w:w="1080" w:type="pct"/>
            <w:shd w:val="clear" w:color="auto" w:fill="FFFFFF" w:themeFill="background1"/>
          </w:tcPr>
          <w:p w14:paraId="466C9297" w14:textId="2E57BC4B" w:rsidR="009D0769" w:rsidRPr="007C1925" w:rsidRDefault="009D0769" w:rsidP="005346D7">
            <w:pPr>
              <w:rPr>
                <w:rFonts w:asciiTheme="majorHAnsi" w:hAnsiTheme="majorHAnsi" w:cstheme="majorHAnsi"/>
              </w:rPr>
            </w:pPr>
            <w:r>
              <w:rPr>
                <w:rFonts w:asciiTheme="majorHAnsi" w:hAnsiTheme="majorHAnsi" w:cstheme="majorHAnsi"/>
              </w:rPr>
              <w:t>L</w:t>
            </w:r>
            <w:r w:rsidRPr="009A15B8">
              <w:rPr>
                <w:rFonts w:asciiTheme="majorHAnsi" w:hAnsiTheme="majorHAnsi" w:cstheme="majorHAnsi"/>
              </w:rPr>
              <w:t>icencj</w:t>
            </w:r>
            <w:r>
              <w:rPr>
                <w:rFonts w:asciiTheme="majorHAnsi" w:hAnsiTheme="majorHAnsi" w:cstheme="majorHAnsi"/>
              </w:rPr>
              <w:t>a</w:t>
            </w:r>
            <w:r w:rsidRPr="009A15B8">
              <w:rPr>
                <w:rFonts w:asciiTheme="majorHAnsi" w:hAnsiTheme="majorHAnsi" w:cstheme="majorHAnsi"/>
              </w:rPr>
              <w:t xml:space="preserve"> na moduł</w:t>
            </w:r>
            <w:r>
              <w:rPr>
                <w:rFonts w:asciiTheme="majorHAnsi" w:hAnsiTheme="majorHAnsi" w:cstheme="majorHAnsi"/>
              </w:rPr>
              <w:t xml:space="preserve"> </w:t>
            </w:r>
            <w:r w:rsidR="005346D7">
              <w:rPr>
                <w:rFonts w:asciiTheme="majorHAnsi" w:hAnsiTheme="majorHAnsi" w:cstheme="majorHAnsi"/>
              </w:rPr>
              <w:t>e</w:t>
            </w:r>
            <w:r w:rsidR="0042790E">
              <w:rPr>
                <w:rFonts w:asciiTheme="majorHAnsi" w:hAnsiTheme="majorHAnsi" w:cstheme="majorHAnsi"/>
              </w:rPr>
              <w:t xml:space="preserve">lektronicznej </w:t>
            </w:r>
            <w:r w:rsidR="005346D7">
              <w:rPr>
                <w:rFonts w:asciiTheme="majorHAnsi" w:hAnsiTheme="majorHAnsi" w:cstheme="majorHAnsi"/>
              </w:rPr>
              <w:t>o</w:t>
            </w:r>
            <w:r w:rsidR="0042790E">
              <w:rPr>
                <w:rFonts w:asciiTheme="majorHAnsi" w:hAnsiTheme="majorHAnsi" w:cstheme="majorHAnsi"/>
              </w:rPr>
              <w:t xml:space="preserve">bsługi </w:t>
            </w:r>
            <w:r w:rsidR="005346D7">
              <w:rPr>
                <w:rFonts w:asciiTheme="majorHAnsi" w:hAnsiTheme="majorHAnsi" w:cstheme="majorHAnsi"/>
              </w:rPr>
              <w:t>w</w:t>
            </w:r>
            <w:r w:rsidR="0042790E">
              <w:rPr>
                <w:rFonts w:asciiTheme="majorHAnsi" w:hAnsiTheme="majorHAnsi" w:cstheme="majorHAnsi"/>
              </w:rPr>
              <w:t>niosków</w:t>
            </w:r>
            <w:r>
              <w:rPr>
                <w:rFonts w:asciiTheme="majorHAnsi" w:hAnsiTheme="majorHAnsi" w:cstheme="majorHAnsi"/>
              </w:rPr>
              <w:t xml:space="preserve"> </w:t>
            </w:r>
            <w:r w:rsidRPr="009A15B8">
              <w:rPr>
                <w:rFonts w:asciiTheme="majorHAnsi" w:hAnsiTheme="majorHAnsi" w:cstheme="majorHAnsi"/>
              </w:rPr>
              <w:t>wraz z usługą utrzymania</w:t>
            </w:r>
            <w:r>
              <w:rPr>
                <w:rFonts w:asciiTheme="majorHAnsi" w:hAnsiTheme="majorHAnsi" w:cstheme="majorHAnsi"/>
              </w:rPr>
              <w:t>, w tym:</w:t>
            </w:r>
          </w:p>
        </w:tc>
        <w:tc>
          <w:tcPr>
            <w:tcW w:w="849" w:type="pct"/>
            <w:shd w:val="clear" w:color="auto" w:fill="FFFFFF" w:themeFill="background1"/>
          </w:tcPr>
          <w:p w14:paraId="4E407C87" w14:textId="77777777" w:rsidR="009D0769" w:rsidRPr="007C1925" w:rsidRDefault="009D0769" w:rsidP="00A965B2">
            <w:pPr>
              <w:rPr>
                <w:rFonts w:asciiTheme="majorHAnsi" w:hAnsiTheme="majorHAnsi" w:cstheme="majorHAnsi"/>
              </w:rPr>
            </w:pPr>
            <w:r>
              <w:rPr>
                <w:rFonts w:asciiTheme="majorHAnsi" w:hAnsiTheme="majorHAnsi" w:cstheme="majorHAnsi"/>
              </w:rPr>
              <w:t>x</w:t>
            </w:r>
          </w:p>
        </w:tc>
        <w:tc>
          <w:tcPr>
            <w:tcW w:w="414" w:type="pct"/>
            <w:shd w:val="clear" w:color="auto" w:fill="FFFFFF" w:themeFill="background1"/>
          </w:tcPr>
          <w:p w14:paraId="1AF6206F" w14:textId="77777777" w:rsidR="009D0769" w:rsidRPr="007C1925" w:rsidRDefault="009D0769" w:rsidP="00A965B2">
            <w:pPr>
              <w:rPr>
                <w:rFonts w:asciiTheme="majorHAnsi" w:hAnsiTheme="majorHAnsi" w:cstheme="majorHAnsi"/>
              </w:rPr>
            </w:pPr>
            <w:r>
              <w:rPr>
                <w:rFonts w:asciiTheme="majorHAnsi" w:hAnsiTheme="majorHAnsi" w:cstheme="majorHAnsi"/>
              </w:rPr>
              <w:t>x</w:t>
            </w:r>
          </w:p>
        </w:tc>
        <w:tc>
          <w:tcPr>
            <w:tcW w:w="739" w:type="pct"/>
            <w:shd w:val="clear" w:color="auto" w:fill="FFFFFF" w:themeFill="background1"/>
          </w:tcPr>
          <w:p w14:paraId="6F47108C" w14:textId="77777777" w:rsidR="009D0769" w:rsidRPr="007C1925" w:rsidRDefault="009D0769" w:rsidP="00A965B2">
            <w:pPr>
              <w:rPr>
                <w:rFonts w:asciiTheme="majorHAnsi" w:hAnsiTheme="majorHAnsi" w:cstheme="majorHAnsi"/>
              </w:rPr>
            </w:pPr>
            <w:r>
              <w:rPr>
                <w:rFonts w:asciiTheme="majorHAnsi" w:hAnsiTheme="majorHAnsi" w:cstheme="majorHAnsi"/>
              </w:rPr>
              <w:t>x</w:t>
            </w:r>
          </w:p>
        </w:tc>
        <w:tc>
          <w:tcPr>
            <w:tcW w:w="765" w:type="pct"/>
            <w:shd w:val="clear" w:color="auto" w:fill="FFFFFF" w:themeFill="background1"/>
          </w:tcPr>
          <w:p w14:paraId="1452BCFA"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45288EDF" w14:textId="77777777" w:rsidR="009D0769" w:rsidRPr="007C1925" w:rsidRDefault="009D0769" w:rsidP="00A965B2">
            <w:pPr>
              <w:rPr>
                <w:rFonts w:asciiTheme="majorHAnsi" w:hAnsiTheme="majorHAnsi" w:cstheme="majorHAnsi"/>
              </w:rPr>
            </w:pPr>
          </w:p>
        </w:tc>
      </w:tr>
      <w:tr w:rsidR="009D0769" w:rsidRPr="007C1925" w14:paraId="2B97D421" w14:textId="77777777" w:rsidTr="0017065E">
        <w:trPr>
          <w:trHeight w:val="645"/>
        </w:trPr>
        <w:tc>
          <w:tcPr>
            <w:tcW w:w="300" w:type="pct"/>
            <w:shd w:val="clear" w:color="auto" w:fill="FFFFFF" w:themeFill="background1"/>
          </w:tcPr>
          <w:p w14:paraId="0ADB36B0" w14:textId="77777777" w:rsidR="009D0769" w:rsidRDefault="009D0769" w:rsidP="00A965B2">
            <w:pPr>
              <w:rPr>
                <w:rFonts w:asciiTheme="majorHAnsi" w:hAnsiTheme="majorHAnsi" w:cstheme="majorHAnsi"/>
              </w:rPr>
            </w:pPr>
            <w:r>
              <w:rPr>
                <w:rFonts w:asciiTheme="majorHAnsi" w:hAnsiTheme="majorHAnsi" w:cstheme="majorHAnsi"/>
              </w:rPr>
              <w:t>5.1</w:t>
            </w:r>
          </w:p>
        </w:tc>
        <w:tc>
          <w:tcPr>
            <w:tcW w:w="1080" w:type="pct"/>
            <w:shd w:val="clear" w:color="auto" w:fill="FFFFFF" w:themeFill="background1"/>
          </w:tcPr>
          <w:p w14:paraId="16CDAD98" w14:textId="469874D3" w:rsidR="009D0769" w:rsidRPr="007C1925" w:rsidRDefault="009D0769" w:rsidP="005346D7">
            <w:pPr>
              <w:rPr>
                <w:rFonts w:asciiTheme="majorHAnsi" w:hAnsiTheme="majorHAnsi" w:cstheme="majorHAnsi"/>
              </w:rPr>
            </w:pPr>
            <w:r>
              <w:rPr>
                <w:rFonts w:asciiTheme="majorHAnsi" w:hAnsiTheme="majorHAnsi" w:cstheme="majorHAnsi"/>
              </w:rPr>
              <w:t xml:space="preserve">licencja na moduł  </w:t>
            </w:r>
            <w:r w:rsidR="005346D7">
              <w:rPr>
                <w:rFonts w:asciiTheme="majorHAnsi" w:hAnsiTheme="majorHAnsi" w:cstheme="majorHAnsi"/>
              </w:rPr>
              <w:t>elektronicznej o</w:t>
            </w:r>
            <w:r w:rsidR="0042790E">
              <w:rPr>
                <w:rFonts w:asciiTheme="majorHAnsi" w:hAnsiTheme="majorHAnsi" w:cstheme="majorHAnsi"/>
              </w:rPr>
              <w:t xml:space="preserve">bsługi </w:t>
            </w:r>
            <w:r w:rsidR="005346D7">
              <w:rPr>
                <w:rFonts w:asciiTheme="majorHAnsi" w:hAnsiTheme="majorHAnsi" w:cstheme="majorHAnsi"/>
              </w:rPr>
              <w:t>w</w:t>
            </w:r>
            <w:r w:rsidR="0042790E">
              <w:rPr>
                <w:rFonts w:asciiTheme="majorHAnsi" w:hAnsiTheme="majorHAnsi" w:cstheme="majorHAnsi"/>
              </w:rPr>
              <w:t xml:space="preserve">niosków </w:t>
            </w:r>
          </w:p>
        </w:tc>
        <w:tc>
          <w:tcPr>
            <w:tcW w:w="849" w:type="pct"/>
            <w:shd w:val="clear" w:color="auto" w:fill="FFFFFF" w:themeFill="background1"/>
          </w:tcPr>
          <w:p w14:paraId="6B8967C6" w14:textId="77777777" w:rsidR="009D0769" w:rsidRPr="007C1925" w:rsidRDefault="009D0769" w:rsidP="00A965B2">
            <w:pPr>
              <w:rPr>
                <w:rFonts w:asciiTheme="majorHAnsi" w:hAnsiTheme="majorHAnsi" w:cstheme="majorHAnsi"/>
              </w:rPr>
            </w:pPr>
            <w:r>
              <w:rPr>
                <w:rFonts w:asciiTheme="majorHAnsi" w:hAnsiTheme="majorHAnsi" w:cstheme="majorHAnsi"/>
              </w:rPr>
              <w:t xml:space="preserve">licencja </w:t>
            </w:r>
          </w:p>
        </w:tc>
        <w:tc>
          <w:tcPr>
            <w:tcW w:w="414" w:type="pct"/>
            <w:shd w:val="clear" w:color="auto" w:fill="FFFFFF" w:themeFill="background1"/>
          </w:tcPr>
          <w:p w14:paraId="115F02AE" w14:textId="77777777" w:rsidR="009D0769" w:rsidRPr="007C1925" w:rsidRDefault="009D0769" w:rsidP="00A965B2">
            <w:pPr>
              <w:rPr>
                <w:rFonts w:asciiTheme="majorHAnsi" w:hAnsiTheme="majorHAnsi" w:cstheme="majorHAnsi"/>
              </w:rPr>
            </w:pPr>
            <w:r>
              <w:rPr>
                <w:rFonts w:asciiTheme="majorHAnsi" w:hAnsiTheme="majorHAnsi" w:cstheme="majorHAnsi"/>
              </w:rPr>
              <w:t>1</w:t>
            </w:r>
          </w:p>
        </w:tc>
        <w:tc>
          <w:tcPr>
            <w:tcW w:w="739" w:type="pct"/>
            <w:shd w:val="clear" w:color="auto" w:fill="FFFFFF" w:themeFill="background1"/>
          </w:tcPr>
          <w:p w14:paraId="04F6887C" w14:textId="77777777" w:rsidR="009D0769" w:rsidRPr="007C1925" w:rsidRDefault="009D0769" w:rsidP="00A965B2">
            <w:pPr>
              <w:rPr>
                <w:rFonts w:asciiTheme="majorHAnsi" w:hAnsiTheme="majorHAnsi" w:cstheme="majorHAnsi"/>
              </w:rPr>
            </w:pPr>
          </w:p>
        </w:tc>
        <w:tc>
          <w:tcPr>
            <w:tcW w:w="765" w:type="pct"/>
            <w:shd w:val="clear" w:color="auto" w:fill="FFFFFF" w:themeFill="background1"/>
          </w:tcPr>
          <w:p w14:paraId="00DEA42A"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784C8BB0" w14:textId="77777777" w:rsidR="009D0769" w:rsidRPr="007C1925" w:rsidRDefault="009D0769" w:rsidP="00A965B2">
            <w:pPr>
              <w:rPr>
                <w:rFonts w:asciiTheme="majorHAnsi" w:hAnsiTheme="majorHAnsi" w:cstheme="majorHAnsi"/>
              </w:rPr>
            </w:pPr>
          </w:p>
        </w:tc>
      </w:tr>
      <w:tr w:rsidR="009D0769" w:rsidRPr="007C1925" w14:paraId="166E8BF2" w14:textId="77777777" w:rsidTr="0017065E">
        <w:trPr>
          <w:trHeight w:val="645"/>
        </w:trPr>
        <w:tc>
          <w:tcPr>
            <w:tcW w:w="300" w:type="pct"/>
            <w:shd w:val="clear" w:color="auto" w:fill="FFFFFF" w:themeFill="background1"/>
          </w:tcPr>
          <w:p w14:paraId="7AB1B84C" w14:textId="77777777" w:rsidR="009D0769" w:rsidRDefault="009D0769" w:rsidP="00A965B2">
            <w:pPr>
              <w:rPr>
                <w:rFonts w:asciiTheme="majorHAnsi" w:hAnsiTheme="majorHAnsi" w:cstheme="majorHAnsi"/>
              </w:rPr>
            </w:pPr>
            <w:r>
              <w:rPr>
                <w:rFonts w:asciiTheme="majorHAnsi" w:hAnsiTheme="majorHAnsi" w:cstheme="majorHAnsi"/>
              </w:rPr>
              <w:t>5.2</w:t>
            </w:r>
          </w:p>
        </w:tc>
        <w:tc>
          <w:tcPr>
            <w:tcW w:w="1080" w:type="pct"/>
            <w:shd w:val="clear" w:color="auto" w:fill="FFFFFF" w:themeFill="background1"/>
          </w:tcPr>
          <w:p w14:paraId="0EF8324D" w14:textId="1275AA5F" w:rsidR="009D0769" w:rsidRPr="007C1925" w:rsidRDefault="009D0769" w:rsidP="005346D7">
            <w:pPr>
              <w:rPr>
                <w:rFonts w:asciiTheme="majorHAnsi" w:hAnsiTheme="majorHAnsi" w:cstheme="majorHAnsi"/>
              </w:rPr>
            </w:pPr>
            <w:r>
              <w:rPr>
                <w:rFonts w:asciiTheme="majorHAnsi" w:hAnsiTheme="majorHAnsi" w:cstheme="majorHAnsi"/>
              </w:rPr>
              <w:t>u</w:t>
            </w:r>
            <w:r w:rsidRPr="007C1925">
              <w:rPr>
                <w:rFonts w:asciiTheme="majorHAnsi" w:hAnsiTheme="majorHAnsi" w:cstheme="majorHAnsi"/>
              </w:rPr>
              <w:t xml:space="preserve">sługa utrzymania modułu </w:t>
            </w:r>
            <w:r w:rsidR="005346D7">
              <w:rPr>
                <w:rFonts w:asciiTheme="majorHAnsi" w:hAnsiTheme="majorHAnsi" w:cstheme="majorHAnsi"/>
              </w:rPr>
              <w:t>elektronicznej o</w:t>
            </w:r>
            <w:r w:rsidR="0042790E">
              <w:rPr>
                <w:rFonts w:asciiTheme="majorHAnsi" w:hAnsiTheme="majorHAnsi" w:cstheme="majorHAnsi"/>
              </w:rPr>
              <w:t xml:space="preserve">bsługi </w:t>
            </w:r>
            <w:r w:rsidR="005346D7">
              <w:rPr>
                <w:rFonts w:asciiTheme="majorHAnsi" w:hAnsiTheme="majorHAnsi" w:cstheme="majorHAnsi"/>
              </w:rPr>
              <w:t>w</w:t>
            </w:r>
            <w:r w:rsidR="0042790E">
              <w:rPr>
                <w:rFonts w:asciiTheme="majorHAnsi" w:hAnsiTheme="majorHAnsi" w:cstheme="majorHAnsi"/>
              </w:rPr>
              <w:t>niosków</w:t>
            </w:r>
          </w:p>
        </w:tc>
        <w:tc>
          <w:tcPr>
            <w:tcW w:w="849" w:type="pct"/>
            <w:shd w:val="clear" w:color="auto" w:fill="FFFFFF" w:themeFill="background1"/>
          </w:tcPr>
          <w:p w14:paraId="62AE5CA8" w14:textId="77777777" w:rsidR="009D0769" w:rsidRPr="007C1925" w:rsidRDefault="009D0769" w:rsidP="00A965B2">
            <w:pPr>
              <w:rPr>
                <w:rFonts w:asciiTheme="majorHAnsi" w:hAnsiTheme="majorHAnsi" w:cstheme="majorHAnsi"/>
              </w:rPr>
            </w:pPr>
            <w:r w:rsidRPr="007C1925">
              <w:rPr>
                <w:rFonts w:asciiTheme="majorHAnsi" w:hAnsiTheme="majorHAnsi" w:cstheme="majorHAnsi"/>
              </w:rPr>
              <w:t>kwartał</w:t>
            </w:r>
          </w:p>
        </w:tc>
        <w:tc>
          <w:tcPr>
            <w:tcW w:w="414" w:type="pct"/>
            <w:shd w:val="clear" w:color="auto" w:fill="FFFFFF" w:themeFill="background1"/>
          </w:tcPr>
          <w:p w14:paraId="56258B12" w14:textId="77777777" w:rsidR="009D0769" w:rsidRPr="007C1925" w:rsidRDefault="009D0769" w:rsidP="00A965B2">
            <w:pPr>
              <w:rPr>
                <w:rFonts w:asciiTheme="majorHAnsi" w:hAnsiTheme="majorHAnsi" w:cstheme="majorHAnsi"/>
              </w:rPr>
            </w:pPr>
            <w:r>
              <w:rPr>
                <w:rFonts w:asciiTheme="majorHAnsi" w:hAnsiTheme="majorHAnsi" w:cstheme="majorHAnsi"/>
              </w:rPr>
              <w:t>14</w:t>
            </w:r>
          </w:p>
        </w:tc>
        <w:tc>
          <w:tcPr>
            <w:tcW w:w="739" w:type="pct"/>
            <w:shd w:val="clear" w:color="auto" w:fill="FFFFFF" w:themeFill="background1"/>
          </w:tcPr>
          <w:p w14:paraId="79551CE8" w14:textId="77777777" w:rsidR="009D0769" w:rsidRPr="007C1925" w:rsidRDefault="009D0769" w:rsidP="00A965B2">
            <w:pPr>
              <w:rPr>
                <w:rFonts w:asciiTheme="majorHAnsi" w:hAnsiTheme="majorHAnsi" w:cstheme="majorHAnsi"/>
              </w:rPr>
            </w:pPr>
          </w:p>
        </w:tc>
        <w:tc>
          <w:tcPr>
            <w:tcW w:w="765" w:type="pct"/>
            <w:shd w:val="clear" w:color="auto" w:fill="FFFFFF" w:themeFill="background1"/>
          </w:tcPr>
          <w:p w14:paraId="5142FBA6" w14:textId="77777777" w:rsidR="009D0769" w:rsidRPr="007C1925" w:rsidRDefault="009D0769" w:rsidP="00A965B2">
            <w:pPr>
              <w:rPr>
                <w:rFonts w:asciiTheme="majorHAnsi" w:hAnsiTheme="majorHAnsi" w:cstheme="majorHAnsi"/>
              </w:rPr>
            </w:pPr>
          </w:p>
        </w:tc>
        <w:tc>
          <w:tcPr>
            <w:tcW w:w="852" w:type="pct"/>
            <w:shd w:val="clear" w:color="auto" w:fill="FFFFFF" w:themeFill="background1"/>
          </w:tcPr>
          <w:p w14:paraId="11BCE374" w14:textId="77777777" w:rsidR="009D0769" w:rsidRPr="007C1925" w:rsidRDefault="009D0769" w:rsidP="00A965B2">
            <w:pPr>
              <w:rPr>
                <w:rFonts w:asciiTheme="majorHAnsi" w:hAnsiTheme="majorHAnsi" w:cstheme="majorHAnsi"/>
              </w:rPr>
            </w:pPr>
          </w:p>
        </w:tc>
      </w:tr>
      <w:tr w:rsidR="009D0769" w:rsidRPr="007C1925" w14:paraId="79E06F9C" w14:textId="77777777" w:rsidTr="0017065E">
        <w:trPr>
          <w:trHeight w:val="556"/>
        </w:trPr>
        <w:tc>
          <w:tcPr>
            <w:tcW w:w="300" w:type="pct"/>
            <w:tcBorders>
              <w:tl2br w:val="single" w:sz="4" w:space="0" w:color="auto"/>
              <w:tr2bl w:val="single" w:sz="4" w:space="0" w:color="auto"/>
            </w:tcBorders>
            <w:shd w:val="clear" w:color="auto" w:fill="FFFFFF" w:themeFill="background1"/>
            <w:hideMark/>
          </w:tcPr>
          <w:p w14:paraId="29FB7C3C" w14:textId="77777777" w:rsidR="009D0769" w:rsidRPr="007C1925" w:rsidRDefault="009D0769" w:rsidP="00A965B2">
            <w:pPr>
              <w:rPr>
                <w:rFonts w:asciiTheme="majorHAnsi" w:hAnsiTheme="majorHAnsi" w:cstheme="majorHAnsi"/>
              </w:rPr>
            </w:pPr>
          </w:p>
        </w:tc>
        <w:tc>
          <w:tcPr>
            <w:tcW w:w="1080" w:type="pct"/>
            <w:tcBorders>
              <w:tl2br w:val="single" w:sz="4" w:space="0" w:color="auto"/>
              <w:tr2bl w:val="single" w:sz="4" w:space="0" w:color="auto"/>
            </w:tcBorders>
            <w:shd w:val="clear" w:color="auto" w:fill="FFFFFF" w:themeFill="background1"/>
          </w:tcPr>
          <w:p w14:paraId="2FD9E1EA" w14:textId="77777777" w:rsidR="009D0769" w:rsidRPr="007C1925" w:rsidRDefault="009D0769" w:rsidP="00A965B2">
            <w:pPr>
              <w:rPr>
                <w:rFonts w:asciiTheme="majorHAnsi" w:hAnsiTheme="majorHAnsi" w:cstheme="majorHAnsi"/>
              </w:rPr>
            </w:pPr>
          </w:p>
        </w:tc>
        <w:tc>
          <w:tcPr>
            <w:tcW w:w="849" w:type="pct"/>
            <w:tcBorders>
              <w:tl2br w:val="single" w:sz="4" w:space="0" w:color="auto"/>
              <w:tr2bl w:val="single" w:sz="4" w:space="0" w:color="auto"/>
            </w:tcBorders>
            <w:shd w:val="clear" w:color="auto" w:fill="FFFFFF" w:themeFill="background1"/>
          </w:tcPr>
          <w:p w14:paraId="54BC98DC" w14:textId="77777777" w:rsidR="009D0769" w:rsidRPr="007C1925" w:rsidRDefault="009D0769" w:rsidP="00A965B2">
            <w:pPr>
              <w:rPr>
                <w:rFonts w:asciiTheme="majorHAnsi" w:hAnsiTheme="majorHAnsi" w:cstheme="majorHAnsi"/>
              </w:rPr>
            </w:pPr>
          </w:p>
        </w:tc>
        <w:tc>
          <w:tcPr>
            <w:tcW w:w="414" w:type="pct"/>
            <w:tcBorders>
              <w:tl2br w:val="single" w:sz="4" w:space="0" w:color="auto"/>
              <w:tr2bl w:val="single" w:sz="4" w:space="0" w:color="auto"/>
            </w:tcBorders>
            <w:shd w:val="clear" w:color="auto" w:fill="FFFFFF" w:themeFill="background1"/>
          </w:tcPr>
          <w:p w14:paraId="62411B5E" w14:textId="77777777" w:rsidR="009D0769" w:rsidRPr="007C1925" w:rsidRDefault="009D0769" w:rsidP="00A965B2">
            <w:pPr>
              <w:rPr>
                <w:rFonts w:asciiTheme="majorHAnsi" w:hAnsiTheme="majorHAnsi" w:cstheme="majorHAnsi"/>
              </w:rPr>
            </w:pPr>
          </w:p>
        </w:tc>
        <w:tc>
          <w:tcPr>
            <w:tcW w:w="739" w:type="pct"/>
            <w:tcBorders>
              <w:tl2br w:val="single" w:sz="4" w:space="0" w:color="auto"/>
              <w:tr2bl w:val="single" w:sz="4" w:space="0" w:color="auto"/>
            </w:tcBorders>
            <w:shd w:val="clear" w:color="auto" w:fill="FFFFFF" w:themeFill="background1"/>
          </w:tcPr>
          <w:p w14:paraId="76C3D11E" w14:textId="77777777" w:rsidR="009D0769" w:rsidRPr="007C1925" w:rsidRDefault="009D0769" w:rsidP="00A965B2">
            <w:pPr>
              <w:rPr>
                <w:rFonts w:asciiTheme="majorHAnsi" w:hAnsiTheme="majorHAnsi" w:cstheme="majorHAnsi"/>
              </w:rPr>
            </w:pPr>
          </w:p>
        </w:tc>
        <w:tc>
          <w:tcPr>
            <w:tcW w:w="765" w:type="pct"/>
            <w:shd w:val="clear" w:color="auto" w:fill="FFFFFF" w:themeFill="background1"/>
          </w:tcPr>
          <w:p w14:paraId="513A6249" w14:textId="77777777" w:rsidR="009D0769" w:rsidRPr="007C1925" w:rsidRDefault="009D0769" w:rsidP="00A965B2">
            <w:pPr>
              <w:rPr>
                <w:rFonts w:asciiTheme="majorHAnsi" w:hAnsiTheme="majorHAnsi" w:cstheme="majorHAnsi"/>
              </w:rPr>
            </w:pPr>
            <w:r w:rsidRPr="00F343D9">
              <w:rPr>
                <w:rFonts w:asciiTheme="majorHAnsi" w:hAnsiTheme="majorHAnsi" w:cstheme="majorHAnsi"/>
              </w:rPr>
              <w:t>Łączna cena bez podatku VAT</w:t>
            </w:r>
          </w:p>
        </w:tc>
        <w:tc>
          <w:tcPr>
            <w:tcW w:w="852" w:type="pct"/>
            <w:shd w:val="clear" w:color="auto" w:fill="FFFFFF" w:themeFill="background1"/>
            <w:hideMark/>
          </w:tcPr>
          <w:p w14:paraId="47D9640F" w14:textId="77777777" w:rsidR="009D0769" w:rsidRPr="007C1925" w:rsidRDefault="009D0769" w:rsidP="00A965B2">
            <w:pPr>
              <w:rPr>
                <w:rFonts w:asciiTheme="majorHAnsi" w:hAnsiTheme="majorHAnsi" w:cstheme="majorHAnsi"/>
              </w:rPr>
            </w:pPr>
            <w:r w:rsidRPr="00F343D9">
              <w:rPr>
                <w:rFonts w:asciiTheme="majorHAnsi" w:hAnsiTheme="majorHAnsi" w:cstheme="majorHAnsi"/>
              </w:rPr>
              <w:t>Łączna cena z podatkiem VAT</w:t>
            </w:r>
          </w:p>
        </w:tc>
      </w:tr>
    </w:tbl>
    <w:p w14:paraId="7F809522" w14:textId="0576DA24" w:rsidR="00882166" w:rsidRPr="009149B0" w:rsidRDefault="00882166" w:rsidP="007C1925">
      <w:pPr>
        <w:pStyle w:val="Akapitzlist"/>
        <w:numPr>
          <w:ilvl w:val="0"/>
          <w:numId w:val="24"/>
        </w:numPr>
        <w:spacing w:before="480" w:after="0" w:line="360" w:lineRule="auto"/>
        <w:contextualSpacing w:val="0"/>
        <w:rPr>
          <w:rFonts w:ascii="Calibri" w:eastAsiaTheme="minorEastAsia" w:hAnsi="Calibri" w:cs="Calibri"/>
          <w:b/>
          <w:bCs/>
          <w:sz w:val="24"/>
          <w:szCs w:val="24"/>
        </w:rPr>
      </w:pPr>
      <w:r w:rsidRPr="0028433F">
        <w:rPr>
          <w:rFonts w:ascii="Calibri" w:eastAsiaTheme="minorEastAsia" w:hAnsi="Calibri" w:cs="Calibri"/>
          <w:b/>
          <w:bCs/>
          <w:sz w:val="24"/>
          <w:szCs w:val="24"/>
        </w:rPr>
        <w:lastRenderedPageBreak/>
        <w:t>Część I</w:t>
      </w:r>
      <w:r>
        <w:rPr>
          <w:rFonts w:ascii="Calibri" w:eastAsiaTheme="minorEastAsia" w:hAnsi="Calibri" w:cs="Calibri"/>
          <w:b/>
          <w:bCs/>
          <w:sz w:val="24"/>
          <w:szCs w:val="24"/>
        </w:rPr>
        <w:t>II −</w:t>
      </w:r>
      <w:r>
        <w:rPr>
          <w:rFonts w:ascii="Calibri" w:eastAsiaTheme="minorEastAsia" w:hAnsi="Calibri" w:cs="Calibri"/>
          <w:sz w:val="24"/>
          <w:szCs w:val="24"/>
        </w:rPr>
        <w:t xml:space="preserve"> </w:t>
      </w:r>
      <w:r w:rsidRPr="009149B0">
        <w:rPr>
          <w:rFonts w:ascii="Calibri" w:eastAsiaTheme="minorEastAsia" w:hAnsi="Calibri" w:cs="Calibri"/>
          <w:b/>
          <w:bCs/>
          <w:sz w:val="24"/>
          <w:szCs w:val="24"/>
        </w:rPr>
        <w:t>Informacje i koszty dotyczące wariantu określonego w ust. 1 pkt 1.</w:t>
      </w:r>
      <w:r>
        <w:rPr>
          <w:rFonts w:ascii="Calibri" w:eastAsiaTheme="minorEastAsia" w:hAnsi="Calibri" w:cs="Calibri"/>
          <w:b/>
          <w:bCs/>
          <w:sz w:val="24"/>
          <w:szCs w:val="24"/>
        </w:rPr>
        <w:t>3</w:t>
      </w:r>
      <w:r w:rsidRPr="009149B0">
        <w:rPr>
          <w:rFonts w:ascii="Calibri" w:eastAsiaTheme="minorEastAsia" w:hAnsi="Calibri" w:cs="Calibri"/>
          <w:b/>
          <w:bCs/>
          <w:sz w:val="24"/>
          <w:szCs w:val="24"/>
        </w:rPr>
        <w:t>:</w:t>
      </w:r>
    </w:p>
    <w:p w14:paraId="02E643AC" w14:textId="77777777" w:rsidR="00882166" w:rsidRPr="005275CB" w:rsidRDefault="00882166" w:rsidP="007C1925">
      <w:pPr>
        <w:pStyle w:val="Akapitzlist"/>
        <w:numPr>
          <w:ilvl w:val="1"/>
          <w:numId w:val="24"/>
        </w:numPr>
        <w:spacing w:before="240" w:after="240" w:line="360" w:lineRule="auto"/>
        <w:ind w:left="788" w:hanging="431"/>
        <w:rPr>
          <w:rFonts w:ascii="Calibri" w:eastAsiaTheme="minorEastAsia" w:hAnsi="Calibri" w:cs="Calibri"/>
          <w:sz w:val="24"/>
          <w:szCs w:val="24"/>
        </w:rPr>
      </w:pPr>
      <w:r w:rsidRPr="005275CB">
        <w:rPr>
          <w:rFonts w:ascii="Calibri" w:eastAsiaTheme="minorEastAsia" w:hAnsi="Calibri" w:cs="Calibri"/>
          <w:sz w:val="24"/>
          <w:szCs w:val="24"/>
        </w:rPr>
        <w:t xml:space="preserve">Tabela </w:t>
      </w:r>
      <w:r>
        <w:rPr>
          <w:rFonts w:ascii="Calibri" w:eastAsiaTheme="minorEastAsia" w:hAnsi="Calibri" w:cs="Calibri"/>
          <w:sz w:val="24"/>
          <w:szCs w:val="24"/>
        </w:rPr>
        <w:t>1</w:t>
      </w:r>
      <w:r w:rsidRPr="005275CB">
        <w:rPr>
          <w:rFonts w:ascii="Calibri" w:eastAsiaTheme="minorEastAsia" w:hAnsi="Calibri" w:cs="Calibri"/>
          <w:sz w:val="24"/>
          <w:szCs w:val="24"/>
        </w:rPr>
        <w:t xml:space="preserve"> Łączne koszty realizacji wariantu: </w:t>
      </w:r>
    </w:p>
    <w:tbl>
      <w:tblPr>
        <w:tblStyle w:val="Tabela-Siatka"/>
        <w:tblW w:w="0" w:type="auto"/>
        <w:tblInd w:w="-5" w:type="dxa"/>
        <w:tblLook w:val="04A0" w:firstRow="1" w:lastRow="0" w:firstColumn="1" w:lastColumn="0" w:noHBand="0" w:noVBand="1"/>
        <w:tblCaption w:val="Łączny koszt"/>
        <w:tblDescription w:val="Orientacyjny łączny koszt realizacji wariantu zamówienia proponowanego przez uczestnika Konsultacji"/>
      </w:tblPr>
      <w:tblGrid>
        <w:gridCol w:w="4600"/>
        <w:gridCol w:w="4105"/>
      </w:tblGrid>
      <w:tr w:rsidR="00882166" w:rsidRPr="00B70496" w14:paraId="73788187" w14:textId="77777777" w:rsidTr="00022024">
        <w:trPr>
          <w:tblHeader/>
        </w:trPr>
        <w:tc>
          <w:tcPr>
            <w:tcW w:w="4600" w:type="dxa"/>
          </w:tcPr>
          <w:p w14:paraId="56BEDCF3" w14:textId="77777777" w:rsidR="00882166" w:rsidRPr="005275CB" w:rsidRDefault="00882166" w:rsidP="0008549E">
            <w:pPr>
              <w:pStyle w:val="Akapitzlist"/>
              <w:spacing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Orientacyjne koszty</w:t>
            </w:r>
          </w:p>
        </w:tc>
        <w:tc>
          <w:tcPr>
            <w:tcW w:w="4105" w:type="dxa"/>
          </w:tcPr>
          <w:p w14:paraId="732F2A59" w14:textId="77777777" w:rsidR="00882166" w:rsidRPr="005275CB" w:rsidRDefault="00882166" w:rsidP="0008549E">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Orientacyjny łączny koszt realizacji wariantu zamówienia proponowanego przez uczestnika Konsultacji</w:t>
            </w:r>
          </w:p>
        </w:tc>
      </w:tr>
      <w:tr w:rsidR="00882166" w:rsidRPr="00B70496" w14:paraId="7F1CEFF8" w14:textId="77777777" w:rsidTr="00022024">
        <w:tc>
          <w:tcPr>
            <w:tcW w:w="4600" w:type="dxa"/>
          </w:tcPr>
          <w:p w14:paraId="710E1924" w14:textId="77777777" w:rsidR="00882166" w:rsidRPr="005275CB" w:rsidRDefault="00882166" w:rsidP="0008549E">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 xml:space="preserve">Orientacyjny łączny koszt wariantu realizacji zamówienia PLN bez podatku VAT </w:t>
            </w:r>
          </w:p>
        </w:tc>
        <w:tc>
          <w:tcPr>
            <w:tcW w:w="4105" w:type="dxa"/>
          </w:tcPr>
          <w:p w14:paraId="44E77915" w14:textId="77777777" w:rsidR="00882166" w:rsidRPr="005275CB" w:rsidRDefault="00882166" w:rsidP="0008549E">
            <w:pPr>
              <w:pStyle w:val="Akapitzlist"/>
              <w:spacing w:line="360" w:lineRule="auto"/>
              <w:ind w:left="0"/>
              <w:contextualSpacing w:val="0"/>
              <w:rPr>
                <w:rFonts w:ascii="Calibri" w:eastAsiaTheme="minorEastAsia" w:hAnsi="Calibri" w:cs="Calibri"/>
                <w:sz w:val="24"/>
                <w:szCs w:val="24"/>
              </w:rPr>
            </w:pPr>
          </w:p>
        </w:tc>
      </w:tr>
      <w:tr w:rsidR="00882166" w:rsidRPr="00B70496" w14:paraId="49C6B585" w14:textId="77777777" w:rsidTr="00022024">
        <w:tc>
          <w:tcPr>
            <w:tcW w:w="4600" w:type="dxa"/>
          </w:tcPr>
          <w:p w14:paraId="142EF907" w14:textId="77777777" w:rsidR="00882166" w:rsidRPr="005275CB" w:rsidRDefault="00882166" w:rsidP="0008549E">
            <w:pPr>
              <w:pStyle w:val="Akapitzlist"/>
              <w:spacing w:line="360" w:lineRule="auto"/>
              <w:ind w:left="0"/>
              <w:contextualSpacing w:val="0"/>
              <w:rPr>
                <w:rFonts w:ascii="Calibri" w:eastAsiaTheme="minorEastAsia" w:hAnsi="Calibri" w:cs="Calibri"/>
                <w:sz w:val="24"/>
                <w:szCs w:val="24"/>
              </w:rPr>
            </w:pPr>
            <w:r w:rsidRPr="005275CB">
              <w:rPr>
                <w:rFonts w:ascii="Calibri" w:hAnsi="Calibri" w:cs="Calibri"/>
                <w:sz w:val="24"/>
                <w:szCs w:val="24"/>
              </w:rPr>
              <w:t xml:space="preserve">Orientacyjny łączny koszt realizacji wariantu zamówienia PLN z podatkiem VAT </w:t>
            </w:r>
          </w:p>
        </w:tc>
        <w:tc>
          <w:tcPr>
            <w:tcW w:w="4105" w:type="dxa"/>
          </w:tcPr>
          <w:p w14:paraId="691445CD" w14:textId="77777777" w:rsidR="00882166" w:rsidRPr="005275CB" w:rsidRDefault="00882166" w:rsidP="0008549E">
            <w:pPr>
              <w:pStyle w:val="Akapitzlist"/>
              <w:spacing w:line="360" w:lineRule="auto"/>
              <w:ind w:left="0"/>
              <w:contextualSpacing w:val="0"/>
              <w:rPr>
                <w:rFonts w:ascii="Calibri" w:eastAsiaTheme="minorEastAsia" w:hAnsi="Calibri" w:cs="Calibri"/>
                <w:sz w:val="24"/>
                <w:szCs w:val="24"/>
              </w:rPr>
            </w:pPr>
          </w:p>
        </w:tc>
      </w:tr>
    </w:tbl>
    <w:p w14:paraId="0F4B5BEE" w14:textId="77777777" w:rsidR="00022024" w:rsidRDefault="00882166" w:rsidP="007C1925">
      <w:pPr>
        <w:pStyle w:val="Akapitzlist"/>
        <w:numPr>
          <w:ilvl w:val="1"/>
          <w:numId w:val="24"/>
        </w:numPr>
        <w:spacing w:before="240" w:after="240" w:line="360" w:lineRule="auto"/>
        <w:rPr>
          <w:rFonts w:ascii="Calibri" w:eastAsiaTheme="minorEastAsia" w:hAnsi="Calibri" w:cs="Calibri"/>
          <w:sz w:val="24"/>
          <w:szCs w:val="24"/>
        </w:rPr>
      </w:pPr>
      <w:r w:rsidRPr="0009699C">
        <w:rPr>
          <w:rFonts w:ascii="Calibri" w:eastAsiaTheme="minorEastAsia" w:hAnsi="Calibri" w:cs="Calibri"/>
          <w:sz w:val="24"/>
          <w:szCs w:val="24"/>
        </w:rPr>
        <w:t xml:space="preserve">Tabela </w:t>
      </w:r>
      <w:r>
        <w:rPr>
          <w:rFonts w:ascii="Calibri" w:eastAsiaTheme="minorEastAsia" w:hAnsi="Calibri" w:cs="Calibri"/>
          <w:sz w:val="24"/>
          <w:szCs w:val="24"/>
        </w:rPr>
        <w:t>2</w:t>
      </w:r>
      <w:r w:rsidRPr="0009699C">
        <w:rPr>
          <w:rFonts w:ascii="Calibri" w:eastAsiaTheme="minorEastAsia" w:hAnsi="Calibri" w:cs="Calibri"/>
          <w:sz w:val="24"/>
          <w:szCs w:val="24"/>
        </w:rPr>
        <w:t xml:space="preserve"> Szczegółowy kosztorys:</w:t>
      </w:r>
    </w:p>
    <w:tbl>
      <w:tblPr>
        <w:tblStyle w:val="Tabela-Siatka1"/>
        <w:tblW w:w="4908" w:type="pct"/>
        <w:tblLook w:val="04A0" w:firstRow="1" w:lastRow="0" w:firstColumn="1" w:lastColumn="0" w:noHBand="0" w:noVBand="1"/>
        <w:tblCaption w:val="formularz cenowy"/>
        <w:tblDescription w:val="formularz cenowy zawiera pola do wpisania cen za poszczególne elementy zamówienia, które zostały wymienione w tabeli. Pierwszy wiersz zawiera nazwy kolumn, drugi wiersz zawiera numery kolumn"/>
      </w:tblPr>
      <w:tblGrid>
        <w:gridCol w:w="488"/>
        <w:gridCol w:w="1667"/>
        <w:gridCol w:w="1654"/>
        <w:gridCol w:w="1134"/>
        <w:gridCol w:w="1380"/>
        <w:gridCol w:w="1107"/>
        <w:gridCol w:w="1687"/>
      </w:tblGrid>
      <w:tr w:rsidR="00022024" w:rsidRPr="00F343D9" w14:paraId="70C05EE8" w14:textId="77777777" w:rsidTr="00022024">
        <w:trPr>
          <w:tblHeader/>
        </w:trPr>
        <w:tc>
          <w:tcPr>
            <w:tcW w:w="268" w:type="pct"/>
            <w:hideMark/>
          </w:tcPr>
          <w:p w14:paraId="5F783CE9"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 xml:space="preserve">Lp. </w:t>
            </w:r>
          </w:p>
        </w:tc>
        <w:tc>
          <w:tcPr>
            <w:tcW w:w="914" w:type="pct"/>
            <w:hideMark/>
          </w:tcPr>
          <w:p w14:paraId="22C5AE88"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Część składowa kosztu realizacji wariantu zamówienia</w:t>
            </w:r>
            <w:r w:rsidRPr="00F343D9" w:rsidDel="00F04E82">
              <w:rPr>
                <w:rFonts w:asciiTheme="majorHAnsi" w:hAnsiTheme="majorHAnsi" w:cstheme="majorHAnsi"/>
                <w:sz w:val="22"/>
                <w:szCs w:val="22"/>
              </w:rPr>
              <w:t xml:space="preserve"> </w:t>
            </w:r>
          </w:p>
        </w:tc>
        <w:tc>
          <w:tcPr>
            <w:tcW w:w="907" w:type="pct"/>
            <w:hideMark/>
          </w:tcPr>
          <w:p w14:paraId="14C562DD"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 xml:space="preserve">Jednostka </w:t>
            </w:r>
          </w:p>
        </w:tc>
        <w:tc>
          <w:tcPr>
            <w:tcW w:w="622" w:type="pct"/>
            <w:hideMark/>
          </w:tcPr>
          <w:p w14:paraId="736E6863" w14:textId="4C52FB9B" w:rsidR="00022024" w:rsidRPr="00F343D9" w:rsidRDefault="003A5855" w:rsidP="003D6B52">
            <w:pPr>
              <w:rPr>
                <w:rFonts w:asciiTheme="majorHAnsi" w:hAnsiTheme="majorHAnsi" w:cstheme="majorHAnsi"/>
                <w:sz w:val="22"/>
                <w:szCs w:val="22"/>
              </w:rPr>
            </w:pPr>
            <w:r>
              <w:rPr>
                <w:rFonts w:asciiTheme="majorHAnsi" w:hAnsiTheme="majorHAnsi" w:cstheme="majorHAnsi"/>
                <w:sz w:val="22"/>
                <w:szCs w:val="22"/>
              </w:rPr>
              <w:t>Liczba</w:t>
            </w:r>
            <w:r w:rsidR="00022024" w:rsidRPr="00F343D9">
              <w:rPr>
                <w:rFonts w:asciiTheme="majorHAnsi" w:hAnsiTheme="majorHAnsi" w:cstheme="majorHAnsi"/>
                <w:sz w:val="22"/>
                <w:szCs w:val="22"/>
              </w:rPr>
              <w:t xml:space="preserve"> </w:t>
            </w:r>
          </w:p>
        </w:tc>
        <w:tc>
          <w:tcPr>
            <w:tcW w:w="757" w:type="pct"/>
            <w:hideMark/>
          </w:tcPr>
          <w:p w14:paraId="6DA78F54"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Cena jednostkowa bez podatku VAT (PLN)</w:t>
            </w:r>
          </w:p>
        </w:tc>
        <w:tc>
          <w:tcPr>
            <w:tcW w:w="607" w:type="pct"/>
          </w:tcPr>
          <w:p w14:paraId="503282F9"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Wartość bez podatku VAT</w:t>
            </w:r>
          </w:p>
          <w:p w14:paraId="3CD7753B"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(kol. 4 x kol. 5)</w:t>
            </w:r>
          </w:p>
        </w:tc>
        <w:tc>
          <w:tcPr>
            <w:tcW w:w="926" w:type="pct"/>
            <w:hideMark/>
          </w:tcPr>
          <w:p w14:paraId="30B92C0E" w14:textId="2865BD78"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 xml:space="preserve">Wartość </w:t>
            </w:r>
            <w:r w:rsidR="002E5381">
              <w:rPr>
                <w:rFonts w:asciiTheme="majorHAnsi" w:hAnsiTheme="majorHAnsi" w:cstheme="majorHAnsi"/>
                <w:sz w:val="22"/>
                <w:szCs w:val="22"/>
              </w:rPr>
              <w:t xml:space="preserve">z </w:t>
            </w:r>
            <w:r w:rsidR="002E5381" w:rsidRPr="00F343D9">
              <w:rPr>
                <w:rFonts w:asciiTheme="majorHAnsi" w:hAnsiTheme="majorHAnsi" w:cstheme="majorHAnsi"/>
                <w:sz w:val="22"/>
                <w:szCs w:val="22"/>
              </w:rPr>
              <w:t>podatk</w:t>
            </w:r>
            <w:r w:rsidR="002E5381">
              <w:rPr>
                <w:rFonts w:asciiTheme="majorHAnsi" w:hAnsiTheme="majorHAnsi" w:cstheme="majorHAnsi"/>
                <w:sz w:val="22"/>
                <w:szCs w:val="22"/>
              </w:rPr>
              <w:t>iem</w:t>
            </w:r>
            <w:r w:rsidR="002E5381" w:rsidRPr="00F343D9">
              <w:rPr>
                <w:rFonts w:asciiTheme="majorHAnsi" w:hAnsiTheme="majorHAnsi" w:cstheme="majorHAnsi"/>
                <w:sz w:val="22"/>
                <w:szCs w:val="22"/>
              </w:rPr>
              <w:t xml:space="preserve"> </w:t>
            </w:r>
            <w:r w:rsidRPr="00F343D9">
              <w:rPr>
                <w:rFonts w:asciiTheme="majorHAnsi" w:hAnsiTheme="majorHAnsi" w:cstheme="majorHAnsi"/>
                <w:sz w:val="22"/>
                <w:szCs w:val="22"/>
              </w:rPr>
              <w:t>VAT</w:t>
            </w:r>
          </w:p>
          <w:p w14:paraId="4ADBE3D6" w14:textId="77777777" w:rsidR="00022024" w:rsidRPr="00F343D9" w:rsidRDefault="00022024" w:rsidP="003D6B52">
            <w:pPr>
              <w:rPr>
                <w:rFonts w:asciiTheme="majorHAnsi" w:hAnsiTheme="majorHAnsi" w:cstheme="majorHAnsi"/>
                <w:sz w:val="22"/>
                <w:szCs w:val="22"/>
              </w:rPr>
            </w:pPr>
          </w:p>
        </w:tc>
      </w:tr>
      <w:tr w:rsidR="00022024" w:rsidRPr="00F343D9" w14:paraId="4F9C9065" w14:textId="77777777" w:rsidTr="00022024">
        <w:trPr>
          <w:trHeight w:val="323"/>
        </w:trPr>
        <w:tc>
          <w:tcPr>
            <w:tcW w:w="268" w:type="pct"/>
            <w:hideMark/>
          </w:tcPr>
          <w:p w14:paraId="1F05E624"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1</w:t>
            </w:r>
          </w:p>
        </w:tc>
        <w:tc>
          <w:tcPr>
            <w:tcW w:w="914" w:type="pct"/>
            <w:hideMark/>
          </w:tcPr>
          <w:p w14:paraId="405AB04B"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2</w:t>
            </w:r>
          </w:p>
        </w:tc>
        <w:tc>
          <w:tcPr>
            <w:tcW w:w="907" w:type="pct"/>
            <w:hideMark/>
          </w:tcPr>
          <w:p w14:paraId="722A1671"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3</w:t>
            </w:r>
          </w:p>
        </w:tc>
        <w:tc>
          <w:tcPr>
            <w:tcW w:w="622" w:type="pct"/>
            <w:hideMark/>
          </w:tcPr>
          <w:p w14:paraId="53ABEE27"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4</w:t>
            </w:r>
          </w:p>
        </w:tc>
        <w:tc>
          <w:tcPr>
            <w:tcW w:w="757" w:type="pct"/>
            <w:hideMark/>
          </w:tcPr>
          <w:p w14:paraId="05DC26D0"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5</w:t>
            </w:r>
          </w:p>
        </w:tc>
        <w:tc>
          <w:tcPr>
            <w:tcW w:w="607" w:type="pct"/>
          </w:tcPr>
          <w:p w14:paraId="69C9A877"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6</w:t>
            </w:r>
          </w:p>
        </w:tc>
        <w:tc>
          <w:tcPr>
            <w:tcW w:w="926" w:type="pct"/>
            <w:hideMark/>
          </w:tcPr>
          <w:p w14:paraId="7850D231"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7</w:t>
            </w:r>
          </w:p>
        </w:tc>
      </w:tr>
      <w:tr w:rsidR="00022024" w:rsidRPr="00F343D9" w14:paraId="3C4F9AF3" w14:textId="77777777" w:rsidTr="00022024">
        <w:trPr>
          <w:trHeight w:val="263"/>
        </w:trPr>
        <w:tc>
          <w:tcPr>
            <w:tcW w:w="268" w:type="pct"/>
          </w:tcPr>
          <w:p w14:paraId="445C506D" w14:textId="20148DF2" w:rsidR="00022024" w:rsidRPr="00F343D9" w:rsidRDefault="00022024" w:rsidP="003D6B52">
            <w:pPr>
              <w:rPr>
                <w:rFonts w:asciiTheme="majorHAnsi" w:hAnsiTheme="majorHAnsi" w:cstheme="majorHAnsi"/>
                <w:sz w:val="22"/>
                <w:szCs w:val="22"/>
              </w:rPr>
            </w:pPr>
          </w:p>
        </w:tc>
        <w:tc>
          <w:tcPr>
            <w:tcW w:w="914" w:type="pct"/>
          </w:tcPr>
          <w:p w14:paraId="26D6EC22" w14:textId="77777777" w:rsidR="00022024" w:rsidRDefault="00022024" w:rsidP="003D6B52">
            <w:pPr>
              <w:rPr>
                <w:rFonts w:asciiTheme="majorHAnsi" w:hAnsiTheme="majorHAnsi" w:cstheme="majorHAnsi"/>
                <w:sz w:val="22"/>
                <w:szCs w:val="22"/>
              </w:rPr>
            </w:pPr>
          </w:p>
          <w:p w14:paraId="2486485B" w14:textId="25935444" w:rsidR="00022024" w:rsidRPr="00F343D9" w:rsidRDefault="00022024" w:rsidP="003D6B52">
            <w:pPr>
              <w:rPr>
                <w:rFonts w:asciiTheme="majorHAnsi" w:hAnsiTheme="majorHAnsi" w:cstheme="majorHAnsi"/>
                <w:sz w:val="22"/>
                <w:szCs w:val="22"/>
              </w:rPr>
            </w:pPr>
          </w:p>
        </w:tc>
        <w:tc>
          <w:tcPr>
            <w:tcW w:w="907" w:type="pct"/>
          </w:tcPr>
          <w:p w14:paraId="4E928DF8" w14:textId="7ABC5199" w:rsidR="00022024" w:rsidRPr="00F343D9" w:rsidRDefault="00022024" w:rsidP="003D6B52">
            <w:pPr>
              <w:rPr>
                <w:rFonts w:asciiTheme="majorHAnsi" w:hAnsiTheme="majorHAnsi" w:cstheme="majorHAnsi"/>
                <w:sz w:val="22"/>
                <w:szCs w:val="22"/>
              </w:rPr>
            </w:pPr>
          </w:p>
        </w:tc>
        <w:tc>
          <w:tcPr>
            <w:tcW w:w="622" w:type="pct"/>
          </w:tcPr>
          <w:p w14:paraId="675D44CC" w14:textId="0E4EA929" w:rsidR="00022024" w:rsidRPr="00F343D9" w:rsidRDefault="00022024" w:rsidP="003D6B52">
            <w:pPr>
              <w:rPr>
                <w:rFonts w:asciiTheme="majorHAnsi" w:hAnsiTheme="majorHAnsi" w:cstheme="majorHAnsi"/>
                <w:sz w:val="22"/>
                <w:szCs w:val="22"/>
              </w:rPr>
            </w:pPr>
          </w:p>
        </w:tc>
        <w:tc>
          <w:tcPr>
            <w:tcW w:w="757" w:type="pct"/>
          </w:tcPr>
          <w:p w14:paraId="002540EC" w14:textId="77777777" w:rsidR="00022024" w:rsidRPr="00F343D9" w:rsidRDefault="00022024" w:rsidP="003D6B52">
            <w:pPr>
              <w:rPr>
                <w:rFonts w:asciiTheme="majorHAnsi" w:hAnsiTheme="majorHAnsi" w:cstheme="majorHAnsi"/>
                <w:sz w:val="22"/>
                <w:szCs w:val="22"/>
              </w:rPr>
            </w:pPr>
          </w:p>
        </w:tc>
        <w:tc>
          <w:tcPr>
            <w:tcW w:w="607" w:type="pct"/>
          </w:tcPr>
          <w:p w14:paraId="3038460C" w14:textId="77777777" w:rsidR="00022024" w:rsidRPr="00F343D9" w:rsidRDefault="00022024" w:rsidP="003D6B52">
            <w:pPr>
              <w:rPr>
                <w:rFonts w:asciiTheme="majorHAnsi" w:hAnsiTheme="majorHAnsi" w:cstheme="majorHAnsi"/>
                <w:sz w:val="22"/>
                <w:szCs w:val="22"/>
              </w:rPr>
            </w:pPr>
          </w:p>
        </w:tc>
        <w:tc>
          <w:tcPr>
            <w:tcW w:w="926" w:type="pct"/>
          </w:tcPr>
          <w:p w14:paraId="79E4098F" w14:textId="77777777" w:rsidR="00022024" w:rsidRPr="00F343D9" w:rsidRDefault="00022024" w:rsidP="003D6B52">
            <w:pPr>
              <w:rPr>
                <w:rFonts w:asciiTheme="majorHAnsi" w:hAnsiTheme="majorHAnsi" w:cstheme="majorHAnsi"/>
                <w:sz w:val="22"/>
                <w:szCs w:val="22"/>
              </w:rPr>
            </w:pPr>
          </w:p>
        </w:tc>
      </w:tr>
      <w:tr w:rsidR="00022024" w:rsidRPr="00F343D9" w14:paraId="5FAC6740" w14:textId="77777777" w:rsidTr="00022024">
        <w:trPr>
          <w:trHeight w:val="268"/>
        </w:trPr>
        <w:tc>
          <w:tcPr>
            <w:tcW w:w="268" w:type="pct"/>
          </w:tcPr>
          <w:p w14:paraId="54F83A9C" w14:textId="71E5D4AE" w:rsidR="00022024" w:rsidRPr="00F343D9" w:rsidRDefault="00022024" w:rsidP="003D6B52">
            <w:pPr>
              <w:rPr>
                <w:rFonts w:asciiTheme="majorHAnsi" w:hAnsiTheme="majorHAnsi" w:cstheme="majorHAnsi"/>
                <w:sz w:val="22"/>
                <w:szCs w:val="22"/>
              </w:rPr>
            </w:pPr>
          </w:p>
        </w:tc>
        <w:tc>
          <w:tcPr>
            <w:tcW w:w="914" w:type="pct"/>
          </w:tcPr>
          <w:p w14:paraId="56A64052" w14:textId="77777777" w:rsidR="00022024" w:rsidRDefault="00022024" w:rsidP="003D6B52">
            <w:pPr>
              <w:rPr>
                <w:rFonts w:asciiTheme="majorHAnsi" w:hAnsiTheme="majorHAnsi" w:cstheme="majorHAnsi"/>
                <w:sz w:val="22"/>
                <w:szCs w:val="22"/>
              </w:rPr>
            </w:pPr>
          </w:p>
          <w:p w14:paraId="51ED66CF" w14:textId="7B39C274" w:rsidR="00022024" w:rsidRPr="00F343D9" w:rsidRDefault="00022024" w:rsidP="003D6B52">
            <w:pPr>
              <w:rPr>
                <w:rFonts w:asciiTheme="majorHAnsi" w:hAnsiTheme="majorHAnsi" w:cstheme="majorHAnsi"/>
                <w:sz w:val="22"/>
                <w:szCs w:val="22"/>
              </w:rPr>
            </w:pPr>
          </w:p>
        </w:tc>
        <w:tc>
          <w:tcPr>
            <w:tcW w:w="907" w:type="pct"/>
          </w:tcPr>
          <w:p w14:paraId="1B8E01DF" w14:textId="1359E884" w:rsidR="00022024" w:rsidRPr="00F343D9" w:rsidRDefault="00022024" w:rsidP="003D6B52">
            <w:pPr>
              <w:rPr>
                <w:rFonts w:asciiTheme="majorHAnsi" w:hAnsiTheme="majorHAnsi" w:cstheme="majorHAnsi"/>
                <w:sz w:val="22"/>
                <w:szCs w:val="22"/>
              </w:rPr>
            </w:pPr>
          </w:p>
        </w:tc>
        <w:tc>
          <w:tcPr>
            <w:tcW w:w="622" w:type="pct"/>
          </w:tcPr>
          <w:p w14:paraId="31EA865A" w14:textId="004FE03B" w:rsidR="00022024" w:rsidRPr="00F343D9" w:rsidRDefault="00022024" w:rsidP="003D6B52">
            <w:pPr>
              <w:rPr>
                <w:rFonts w:asciiTheme="majorHAnsi" w:hAnsiTheme="majorHAnsi" w:cstheme="majorHAnsi"/>
                <w:sz w:val="22"/>
                <w:szCs w:val="22"/>
              </w:rPr>
            </w:pPr>
          </w:p>
        </w:tc>
        <w:tc>
          <w:tcPr>
            <w:tcW w:w="757" w:type="pct"/>
          </w:tcPr>
          <w:p w14:paraId="0D310955" w14:textId="77777777" w:rsidR="00022024" w:rsidRPr="00F343D9" w:rsidRDefault="00022024" w:rsidP="003D6B52">
            <w:pPr>
              <w:rPr>
                <w:rFonts w:asciiTheme="majorHAnsi" w:hAnsiTheme="majorHAnsi" w:cstheme="majorHAnsi"/>
                <w:sz w:val="22"/>
                <w:szCs w:val="22"/>
              </w:rPr>
            </w:pPr>
          </w:p>
        </w:tc>
        <w:tc>
          <w:tcPr>
            <w:tcW w:w="607" w:type="pct"/>
          </w:tcPr>
          <w:p w14:paraId="2D3FC52A" w14:textId="77777777" w:rsidR="00022024" w:rsidRPr="00F343D9" w:rsidRDefault="00022024" w:rsidP="003D6B52">
            <w:pPr>
              <w:rPr>
                <w:rFonts w:asciiTheme="majorHAnsi" w:hAnsiTheme="majorHAnsi" w:cstheme="majorHAnsi"/>
                <w:sz w:val="22"/>
                <w:szCs w:val="22"/>
              </w:rPr>
            </w:pPr>
          </w:p>
        </w:tc>
        <w:tc>
          <w:tcPr>
            <w:tcW w:w="926" w:type="pct"/>
          </w:tcPr>
          <w:p w14:paraId="027BBA72" w14:textId="77777777" w:rsidR="00022024" w:rsidRPr="00F343D9" w:rsidRDefault="00022024" w:rsidP="003D6B52">
            <w:pPr>
              <w:rPr>
                <w:rFonts w:asciiTheme="majorHAnsi" w:hAnsiTheme="majorHAnsi" w:cstheme="majorHAnsi"/>
                <w:sz w:val="22"/>
                <w:szCs w:val="22"/>
              </w:rPr>
            </w:pPr>
          </w:p>
        </w:tc>
      </w:tr>
      <w:tr w:rsidR="00022024" w:rsidRPr="00F343D9" w14:paraId="518D1CC8" w14:textId="77777777" w:rsidTr="00022024">
        <w:trPr>
          <w:trHeight w:val="285"/>
        </w:trPr>
        <w:tc>
          <w:tcPr>
            <w:tcW w:w="268" w:type="pct"/>
          </w:tcPr>
          <w:p w14:paraId="7401F929" w14:textId="1888FEC9" w:rsidR="00022024" w:rsidRPr="00F343D9" w:rsidRDefault="00022024" w:rsidP="003D6B52">
            <w:pPr>
              <w:rPr>
                <w:rFonts w:asciiTheme="majorHAnsi" w:hAnsiTheme="majorHAnsi" w:cstheme="majorHAnsi"/>
                <w:sz w:val="22"/>
                <w:szCs w:val="22"/>
              </w:rPr>
            </w:pPr>
          </w:p>
        </w:tc>
        <w:tc>
          <w:tcPr>
            <w:tcW w:w="914" w:type="pct"/>
          </w:tcPr>
          <w:p w14:paraId="35D3570E" w14:textId="77777777" w:rsidR="00022024" w:rsidRDefault="00022024" w:rsidP="003D6B52">
            <w:pPr>
              <w:rPr>
                <w:rFonts w:asciiTheme="majorHAnsi" w:hAnsiTheme="majorHAnsi" w:cstheme="majorHAnsi"/>
                <w:sz w:val="22"/>
                <w:szCs w:val="22"/>
              </w:rPr>
            </w:pPr>
          </w:p>
          <w:p w14:paraId="0AC094DB" w14:textId="382FB03E" w:rsidR="00022024" w:rsidRPr="00F343D9" w:rsidRDefault="00022024" w:rsidP="003D6B52">
            <w:pPr>
              <w:rPr>
                <w:rFonts w:asciiTheme="majorHAnsi" w:hAnsiTheme="majorHAnsi" w:cstheme="majorHAnsi"/>
                <w:sz w:val="22"/>
                <w:szCs w:val="22"/>
              </w:rPr>
            </w:pPr>
          </w:p>
        </w:tc>
        <w:tc>
          <w:tcPr>
            <w:tcW w:w="907" w:type="pct"/>
          </w:tcPr>
          <w:p w14:paraId="191B4BE2" w14:textId="6E4DC29B" w:rsidR="00022024" w:rsidRPr="00F343D9" w:rsidRDefault="00022024" w:rsidP="003D6B52">
            <w:pPr>
              <w:rPr>
                <w:rFonts w:asciiTheme="majorHAnsi" w:hAnsiTheme="majorHAnsi" w:cstheme="majorHAnsi"/>
                <w:sz w:val="22"/>
                <w:szCs w:val="22"/>
              </w:rPr>
            </w:pPr>
          </w:p>
        </w:tc>
        <w:tc>
          <w:tcPr>
            <w:tcW w:w="622" w:type="pct"/>
          </w:tcPr>
          <w:p w14:paraId="473AEB07" w14:textId="4EBAC614" w:rsidR="00022024" w:rsidRPr="00F343D9" w:rsidRDefault="00022024" w:rsidP="003D6B52">
            <w:pPr>
              <w:rPr>
                <w:rFonts w:asciiTheme="majorHAnsi" w:hAnsiTheme="majorHAnsi" w:cstheme="majorHAnsi"/>
                <w:sz w:val="22"/>
                <w:szCs w:val="22"/>
              </w:rPr>
            </w:pPr>
          </w:p>
        </w:tc>
        <w:tc>
          <w:tcPr>
            <w:tcW w:w="757" w:type="pct"/>
          </w:tcPr>
          <w:p w14:paraId="3A5741C9" w14:textId="77777777" w:rsidR="00022024" w:rsidRPr="00F343D9" w:rsidRDefault="00022024" w:rsidP="003D6B52">
            <w:pPr>
              <w:rPr>
                <w:rFonts w:asciiTheme="majorHAnsi" w:hAnsiTheme="majorHAnsi" w:cstheme="majorHAnsi"/>
                <w:sz w:val="22"/>
                <w:szCs w:val="22"/>
              </w:rPr>
            </w:pPr>
          </w:p>
        </w:tc>
        <w:tc>
          <w:tcPr>
            <w:tcW w:w="607" w:type="pct"/>
          </w:tcPr>
          <w:p w14:paraId="4083987B" w14:textId="77777777" w:rsidR="00022024" w:rsidRPr="00F343D9" w:rsidRDefault="00022024" w:rsidP="003D6B52">
            <w:pPr>
              <w:rPr>
                <w:rFonts w:asciiTheme="majorHAnsi" w:hAnsiTheme="majorHAnsi" w:cstheme="majorHAnsi"/>
                <w:sz w:val="22"/>
                <w:szCs w:val="22"/>
              </w:rPr>
            </w:pPr>
          </w:p>
        </w:tc>
        <w:tc>
          <w:tcPr>
            <w:tcW w:w="926" w:type="pct"/>
          </w:tcPr>
          <w:p w14:paraId="137D8612" w14:textId="77777777" w:rsidR="00022024" w:rsidRPr="00F343D9" w:rsidRDefault="00022024" w:rsidP="003D6B52">
            <w:pPr>
              <w:rPr>
                <w:rFonts w:asciiTheme="majorHAnsi" w:hAnsiTheme="majorHAnsi" w:cstheme="majorHAnsi"/>
                <w:sz w:val="22"/>
                <w:szCs w:val="22"/>
              </w:rPr>
            </w:pPr>
          </w:p>
        </w:tc>
      </w:tr>
      <w:tr w:rsidR="00022024" w:rsidRPr="00F343D9" w14:paraId="5B2198A7" w14:textId="77777777" w:rsidTr="00022024">
        <w:trPr>
          <w:trHeight w:val="185"/>
        </w:trPr>
        <w:tc>
          <w:tcPr>
            <w:tcW w:w="268" w:type="pct"/>
            <w:tcBorders>
              <w:bottom w:val="single" w:sz="4" w:space="0" w:color="auto"/>
            </w:tcBorders>
          </w:tcPr>
          <w:p w14:paraId="2D95FFFF" w14:textId="3813DB72" w:rsidR="00022024" w:rsidRPr="00F343D9" w:rsidRDefault="00022024" w:rsidP="003D6B52">
            <w:pPr>
              <w:rPr>
                <w:rFonts w:asciiTheme="majorHAnsi" w:hAnsiTheme="majorHAnsi" w:cstheme="majorHAnsi"/>
                <w:sz w:val="22"/>
                <w:szCs w:val="22"/>
              </w:rPr>
            </w:pPr>
          </w:p>
        </w:tc>
        <w:tc>
          <w:tcPr>
            <w:tcW w:w="914" w:type="pct"/>
            <w:tcBorders>
              <w:bottom w:val="single" w:sz="4" w:space="0" w:color="auto"/>
            </w:tcBorders>
          </w:tcPr>
          <w:p w14:paraId="5A69D221" w14:textId="77777777" w:rsidR="00022024" w:rsidRDefault="00022024" w:rsidP="003D6B52">
            <w:pPr>
              <w:rPr>
                <w:rFonts w:asciiTheme="majorHAnsi" w:hAnsiTheme="majorHAnsi" w:cstheme="majorHAnsi"/>
                <w:sz w:val="22"/>
                <w:szCs w:val="22"/>
              </w:rPr>
            </w:pPr>
          </w:p>
          <w:p w14:paraId="6E8A9D38" w14:textId="461894DE" w:rsidR="00022024" w:rsidRPr="00F343D9" w:rsidRDefault="00022024" w:rsidP="003D6B52">
            <w:pPr>
              <w:rPr>
                <w:rFonts w:asciiTheme="majorHAnsi" w:hAnsiTheme="majorHAnsi" w:cstheme="majorHAnsi"/>
                <w:sz w:val="22"/>
                <w:szCs w:val="22"/>
              </w:rPr>
            </w:pPr>
          </w:p>
        </w:tc>
        <w:tc>
          <w:tcPr>
            <w:tcW w:w="907" w:type="pct"/>
            <w:tcBorders>
              <w:bottom w:val="single" w:sz="4" w:space="0" w:color="auto"/>
            </w:tcBorders>
          </w:tcPr>
          <w:p w14:paraId="56BE6767" w14:textId="084B26B5" w:rsidR="00022024" w:rsidRPr="00F343D9" w:rsidRDefault="00022024" w:rsidP="003D6B52">
            <w:pPr>
              <w:rPr>
                <w:rFonts w:asciiTheme="majorHAnsi" w:hAnsiTheme="majorHAnsi" w:cstheme="majorHAnsi"/>
                <w:sz w:val="22"/>
                <w:szCs w:val="22"/>
              </w:rPr>
            </w:pPr>
          </w:p>
        </w:tc>
        <w:tc>
          <w:tcPr>
            <w:tcW w:w="622" w:type="pct"/>
            <w:tcBorders>
              <w:bottom w:val="single" w:sz="4" w:space="0" w:color="auto"/>
            </w:tcBorders>
          </w:tcPr>
          <w:p w14:paraId="6191B036" w14:textId="590AA43A" w:rsidR="00022024" w:rsidRPr="00F343D9" w:rsidRDefault="00022024" w:rsidP="003D6B52">
            <w:pPr>
              <w:rPr>
                <w:rFonts w:asciiTheme="majorHAnsi" w:hAnsiTheme="majorHAnsi" w:cstheme="majorHAnsi"/>
                <w:sz w:val="22"/>
                <w:szCs w:val="22"/>
              </w:rPr>
            </w:pPr>
          </w:p>
        </w:tc>
        <w:tc>
          <w:tcPr>
            <w:tcW w:w="757" w:type="pct"/>
            <w:tcBorders>
              <w:bottom w:val="single" w:sz="4" w:space="0" w:color="auto"/>
            </w:tcBorders>
          </w:tcPr>
          <w:p w14:paraId="2D21E0A2" w14:textId="77777777" w:rsidR="00022024" w:rsidRPr="00F343D9" w:rsidRDefault="00022024" w:rsidP="003D6B52">
            <w:pPr>
              <w:rPr>
                <w:rFonts w:asciiTheme="majorHAnsi" w:hAnsiTheme="majorHAnsi" w:cstheme="majorHAnsi"/>
                <w:sz w:val="22"/>
                <w:szCs w:val="22"/>
              </w:rPr>
            </w:pPr>
          </w:p>
        </w:tc>
        <w:tc>
          <w:tcPr>
            <w:tcW w:w="607" w:type="pct"/>
          </w:tcPr>
          <w:p w14:paraId="07B3789A" w14:textId="77777777" w:rsidR="00022024" w:rsidRPr="00F343D9" w:rsidRDefault="00022024" w:rsidP="003D6B52">
            <w:pPr>
              <w:rPr>
                <w:rFonts w:asciiTheme="majorHAnsi" w:hAnsiTheme="majorHAnsi" w:cstheme="majorHAnsi"/>
                <w:sz w:val="22"/>
                <w:szCs w:val="22"/>
              </w:rPr>
            </w:pPr>
          </w:p>
        </w:tc>
        <w:tc>
          <w:tcPr>
            <w:tcW w:w="926" w:type="pct"/>
          </w:tcPr>
          <w:p w14:paraId="0B2665F2" w14:textId="77777777" w:rsidR="00022024" w:rsidRPr="00F343D9" w:rsidRDefault="00022024" w:rsidP="003D6B52">
            <w:pPr>
              <w:rPr>
                <w:rFonts w:asciiTheme="majorHAnsi" w:hAnsiTheme="majorHAnsi" w:cstheme="majorHAnsi"/>
                <w:sz w:val="22"/>
                <w:szCs w:val="22"/>
              </w:rPr>
            </w:pPr>
          </w:p>
        </w:tc>
      </w:tr>
      <w:tr w:rsidR="00022024" w:rsidRPr="00F343D9" w14:paraId="2820936C" w14:textId="77777777" w:rsidTr="00022024">
        <w:trPr>
          <w:trHeight w:val="556"/>
        </w:trPr>
        <w:tc>
          <w:tcPr>
            <w:tcW w:w="268" w:type="pct"/>
            <w:tcBorders>
              <w:tl2br w:val="single" w:sz="4" w:space="0" w:color="auto"/>
              <w:tr2bl w:val="single" w:sz="4" w:space="0" w:color="auto"/>
            </w:tcBorders>
            <w:hideMark/>
          </w:tcPr>
          <w:p w14:paraId="3CEFD1DC" w14:textId="77777777" w:rsidR="00022024" w:rsidRPr="00F343D9" w:rsidRDefault="00022024" w:rsidP="003D6B52">
            <w:pPr>
              <w:rPr>
                <w:rFonts w:asciiTheme="majorHAnsi" w:hAnsiTheme="majorHAnsi" w:cstheme="majorHAnsi"/>
                <w:sz w:val="22"/>
                <w:szCs w:val="22"/>
              </w:rPr>
            </w:pPr>
          </w:p>
        </w:tc>
        <w:tc>
          <w:tcPr>
            <w:tcW w:w="914" w:type="pct"/>
            <w:tcBorders>
              <w:tl2br w:val="single" w:sz="4" w:space="0" w:color="auto"/>
              <w:tr2bl w:val="single" w:sz="4" w:space="0" w:color="auto"/>
            </w:tcBorders>
          </w:tcPr>
          <w:p w14:paraId="5752BBEA" w14:textId="77777777" w:rsidR="00022024" w:rsidRPr="00F343D9" w:rsidRDefault="00022024" w:rsidP="003D6B52">
            <w:pPr>
              <w:rPr>
                <w:rFonts w:asciiTheme="majorHAnsi" w:hAnsiTheme="majorHAnsi" w:cstheme="majorHAnsi"/>
                <w:sz w:val="22"/>
                <w:szCs w:val="22"/>
              </w:rPr>
            </w:pPr>
          </w:p>
        </w:tc>
        <w:tc>
          <w:tcPr>
            <w:tcW w:w="907" w:type="pct"/>
            <w:tcBorders>
              <w:tl2br w:val="single" w:sz="4" w:space="0" w:color="auto"/>
              <w:tr2bl w:val="single" w:sz="4" w:space="0" w:color="auto"/>
            </w:tcBorders>
          </w:tcPr>
          <w:p w14:paraId="1BFFD56E" w14:textId="77777777" w:rsidR="00022024" w:rsidRPr="00F343D9" w:rsidRDefault="00022024" w:rsidP="003D6B52">
            <w:pPr>
              <w:rPr>
                <w:rFonts w:asciiTheme="majorHAnsi" w:hAnsiTheme="majorHAnsi" w:cstheme="majorHAnsi"/>
                <w:sz w:val="22"/>
                <w:szCs w:val="22"/>
              </w:rPr>
            </w:pPr>
          </w:p>
        </w:tc>
        <w:tc>
          <w:tcPr>
            <w:tcW w:w="622" w:type="pct"/>
            <w:tcBorders>
              <w:tl2br w:val="single" w:sz="4" w:space="0" w:color="auto"/>
              <w:tr2bl w:val="single" w:sz="4" w:space="0" w:color="auto"/>
            </w:tcBorders>
          </w:tcPr>
          <w:p w14:paraId="40AB9322" w14:textId="77777777" w:rsidR="00022024" w:rsidRPr="00F343D9" w:rsidRDefault="00022024" w:rsidP="003D6B52">
            <w:pPr>
              <w:rPr>
                <w:rFonts w:asciiTheme="majorHAnsi" w:hAnsiTheme="majorHAnsi" w:cstheme="majorHAnsi"/>
                <w:sz w:val="22"/>
                <w:szCs w:val="22"/>
              </w:rPr>
            </w:pPr>
          </w:p>
        </w:tc>
        <w:tc>
          <w:tcPr>
            <w:tcW w:w="757" w:type="pct"/>
            <w:tcBorders>
              <w:tl2br w:val="single" w:sz="4" w:space="0" w:color="auto"/>
              <w:tr2bl w:val="single" w:sz="4" w:space="0" w:color="auto"/>
            </w:tcBorders>
          </w:tcPr>
          <w:p w14:paraId="113865B5" w14:textId="77777777" w:rsidR="00022024" w:rsidRPr="00F343D9" w:rsidRDefault="00022024" w:rsidP="003D6B52">
            <w:pPr>
              <w:rPr>
                <w:rFonts w:asciiTheme="majorHAnsi" w:hAnsiTheme="majorHAnsi" w:cstheme="majorHAnsi"/>
                <w:sz w:val="22"/>
                <w:szCs w:val="22"/>
              </w:rPr>
            </w:pPr>
          </w:p>
        </w:tc>
        <w:tc>
          <w:tcPr>
            <w:tcW w:w="607" w:type="pct"/>
          </w:tcPr>
          <w:p w14:paraId="3BA288E0"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Łączna cena bez podatku VAT</w:t>
            </w:r>
          </w:p>
        </w:tc>
        <w:tc>
          <w:tcPr>
            <w:tcW w:w="926" w:type="pct"/>
            <w:hideMark/>
          </w:tcPr>
          <w:p w14:paraId="6569D516" w14:textId="77777777" w:rsidR="00022024" w:rsidRPr="00F343D9" w:rsidRDefault="00022024" w:rsidP="003D6B52">
            <w:pPr>
              <w:rPr>
                <w:rFonts w:asciiTheme="majorHAnsi" w:hAnsiTheme="majorHAnsi" w:cstheme="majorHAnsi"/>
                <w:sz w:val="22"/>
                <w:szCs w:val="22"/>
              </w:rPr>
            </w:pPr>
            <w:r w:rsidRPr="00F343D9">
              <w:rPr>
                <w:rFonts w:asciiTheme="majorHAnsi" w:hAnsiTheme="majorHAnsi" w:cstheme="majorHAnsi"/>
                <w:sz w:val="22"/>
                <w:szCs w:val="22"/>
              </w:rPr>
              <w:t>Łączna cena z podatkiem VAT</w:t>
            </w:r>
          </w:p>
        </w:tc>
      </w:tr>
    </w:tbl>
    <w:p w14:paraId="417E206E" w14:textId="794CB868" w:rsidR="00882166" w:rsidRPr="00022024" w:rsidRDefault="00882166" w:rsidP="00022024">
      <w:pPr>
        <w:spacing w:before="240" w:after="240" w:line="360" w:lineRule="auto"/>
        <w:ind w:left="360"/>
        <w:rPr>
          <w:rFonts w:ascii="Calibri" w:eastAsiaTheme="minorEastAsia" w:hAnsi="Calibri" w:cs="Calibri"/>
          <w:sz w:val="24"/>
          <w:szCs w:val="24"/>
        </w:rPr>
      </w:pPr>
      <w:r w:rsidRPr="00022024">
        <w:rPr>
          <w:rFonts w:ascii="Calibri" w:eastAsiaTheme="minorEastAsia" w:hAnsi="Calibri" w:cs="Calibri"/>
          <w:sz w:val="24"/>
          <w:szCs w:val="24"/>
        </w:rPr>
        <w:t xml:space="preserve"> </w:t>
      </w:r>
    </w:p>
    <w:p w14:paraId="1CAF27DF" w14:textId="70F56E84" w:rsidR="00011778" w:rsidRPr="005E55A1" w:rsidRDefault="005E55A1" w:rsidP="007C1925">
      <w:pPr>
        <w:pStyle w:val="Akapitzlist"/>
        <w:numPr>
          <w:ilvl w:val="0"/>
          <w:numId w:val="24"/>
        </w:numPr>
        <w:spacing w:before="480" w:after="120" w:line="360" w:lineRule="auto"/>
        <w:ind w:left="357" w:hanging="357"/>
        <w:contextualSpacing w:val="0"/>
        <w:rPr>
          <w:rFonts w:ascii="Calibri" w:eastAsiaTheme="minorEastAsia" w:hAnsi="Calibri" w:cs="Calibri"/>
          <w:b/>
          <w:bCs/>
          <w:sz w:val="24"/>
          <w:szCs w:val="24"/>
        </w:rPr>
      </w:pPr>
      <w:r>
        <w:rPr>
          <w:rFonts w:ascii="Calibri" w:eastAsiaTheme="minorEastAsia" w:hAnsi="Calibri" w:cs="Calibri"/>
          <w:b/>
          <w:bCs/>
          <w:sz w:val="24"/>
          <w:szCs w:val="24"/>
        </w:rPr>
        <w:t>Część I</w:t>
      </w:r>
      <w:r w:rsidR="00882166">
        <w:rPr>
          <w:rFonts w:ascii="Calibri" w:eastAsiaTheme="minorEastAsia" w:hAnsi="Calibri" w:cs="Calibri"/>
          <w:b/>
          <w:bCs/>
          <w:sz w:val="24"/>
          <w:szCs w:val="24"/>
        </w:rPr>
        <w:t>V</w:t>
      </w:r>
      <w:r>
        <w:rPr>
          <w:rFonts w:ascii="Calibri" w:eastAsiaTheme="minorEastAsia" w:hAnsi="Calibri" w:cs="Calibri"/>
          <w:b/>
          <w:bCs/>
          <w:sz w:val="24"/>
          <w:szCs w:val="24"/>
        </w:rPr>
        <w:t xml:space="preserve"> − </w:t>
      </w:r>
      <w:r w:rsidR="00011778" w:rsidRPr="005E55A1">
        <w:rPr>
          <w:rFonts w:ascii="Calibri" w:eastAsiaTheme="minorEastAsia" w:hAnsi="Calibri" w:cs="Calibri"/>
          <w:b/>
          <w:bCs/>
          <w:sz w:val="24"/>
          <w:szCs w:val="24"/>
        </w:rPr>
        <w:t>I</w:t>
      </w:r>
      <w:r w:rsidR="00C944DA" w:rsidRPr="005E55A1">
        <w:rPr>
          <w:rFonts w:ascii="Calibri" w:eastAsiaTheme="minorEastAsia" w:hAnsi="Calibri" w:cs="Calibri"/>
          <w:b/>
          <w:bCs/>
          <w:sz w:val="24"/>
          <w:szCs w:val="24"/>
        </w:rPr>
        <w:t xml:space="preserve">nne informacje dotyczące możliwości realizacji </w:t>
      </w:r>
      <w:r w:rsidR="00882AC5" w:rsidRPr="005E55A1">
        <w:rPr>
          <w:rFonts w:ascii="Calibri" w:eastAsiaTheme="minorEastAsia" w:hAnsi="Calibri" w:cs="Calibri"/>
          <w:b/>
          <w:bCs/>
          <w:sz w:val="24"/>
          <w:szCs w:val="24"/>
        </w:rPr>
        <w:t xml:space="preserve">wariantu </w:t>
      </w:r>
      <w:r w:rsidR="00C944DA" w:rsidRPr="005E55A1">
        <w:rPr>
          <w:rFonts w:ascii="Calibri" w:eastAsiaTheme="minorEastAsia" w:hAnsi="Calibri" w:cs="Calibri"/>
          <w:b/>
          <w:bCs/>
          <w:sz w:val="24"/>
          <w:szCs w:val="24"/>
        </w:rPr>
        <w:t>zamówienia</w:t>
      </w:r>
      <w:r w:rsidR="001F7098" w:rsidRPr="005E55A1">
        <w:rPr>
          <w:rFonts w:ascii="Calibri" w:eastAsiaTheme="minorEastAsia" w:hAnsi="Calibri" w:cs="Calibri"/>
          <w:b/>
          <w:bCs/>
          <w:sz w:val="24"/>
          <w:szCs w:val="24"/>
        </w:rPr>
        <w:t xml:space="preserve"> (dotyczy </w:t>
      </w:r>
      <w:r w:rsidRPr="005E55A1">
        <w:rPr>
          <w:rFonts w:ascii="Calibri" w:eastAsiaTheme="minorEastAsia" w:hAnsi="Calibri" w:cs="Calibri"/>
          <w:b/>
          <w:bCs/>
          <w:sz w:val="24"/>
          <w:szCs w:val="24"/>
        </w:rPr>
        <w:t xml:space="preserve">wariantu </w:t>
      </w:r>
      <w:r w:rsidR="001F7098" w:rsidRPr="005E55A1">
        <w:rPr>
          <w:rFonts w:ascii="Calibri" w:eastAsiaTheme="minorEastAsia" w:hAnsi="Calibri" w:cs="Calibri"/>
          <w:b/>
          <w:bCs/>
          <w:sz w:val="24"/>
          <w:szCs w:val="24"/>
        </w:rPr>
        <w:t>określonego w ust.1 pkt 1.1</w:t>
      </w:r>
      <w:r w:rsidR="00882166">
        <w:rPr>
          <w:rFonts w:ascii="Calibri" w:eastAsiaTheme="minorEastAsia" w:hAnsi="Calibri" w:cs="Calibri"/>
          <w:b/>
          <w:bCs/>
          <w:sz w:val="24"/>
          <w:szCs w:val="24"/>
        </w:rPr>
        <w:t xml:space="preserve">, </w:t>
      </w:r>
      <w:r w:rsidR="001F7098" w:rsidRPr="005E55A1">
        <w:rPr>
          <w:rFonts w:ascii="Calibri" w:eastAsiaTheme="minorEastAsia" w:hAnsi="Calibri" w:cs="Calibri"/>
          <w:b/>
          <w:bCs/>
          <w:sz w:val="24"/>
          <w:szCs w:val="24"/>
        </w:rPr>
        <w:t>1.2</w:t>
      </w:r>
      <w:r w:rsidR="00882166">
        <w:rPr>
          <w:rFonts w:ascii="Calibri" w:eastAsiaTheme="minorEastAsia" w:hAnsi="Calibri" w:cs="Calibri"/>
          <w:b/>
          <w:bCs/>
          <w:sz w:val="24"/>
          <w:szCs w:val="24"/>
        </w:rPr>
        <w:t xml:space="preserve"> oraz 1.3</w:t>
      </w:r>
      <w:r w:rsidR="001F7098" w:rsidRPr="005E55A1">
        <w:rPr>
          <w:rFonts w:ascii="Calibri" w:eastAsiaTheme="minorEastAsia" w:hAnsi="Calibri" w:cs="Calibri"/>
          <w:b/>
          <w:bCs/>
          <w:sz w:val="24"/>
          <w:szCs w:val="24"/>
        </w:rPr>
        <w:t>)</w:t>
      </w:r>
      <w:r w:rsidR="00011778" w:rsidRPr="005E55A1">
        <w:rPr>
          <w:rFonts w:ascii="Calibri" w:eastAsiaTheme="minorEastAsia" w:hAnsi="Calibri" w:cs="Calibri"/>
          <w:b/>
          <w:bCs/>
          <w:sz w:val="24"/>
          <w:szCs w:val="24"/>
        </w:rPr>
        <w:t>:</w:t>
      </w:r>
    </w:p>
    <w:p w14:paraId="6ECF2446" w14:textId="1B22C49F" w:rsidR="00163433" w:rsidRPr="005275CB" w:rsidRDefault="00163433" w:rsidP="007C1925">
      <w:pPr>
        <w:pStyle w:val="Akapitzlist"/>
        <w:numPr>
          <w:ilvl w:val="1"/>
          <w:numId w:val="24"/>
        </w:numPr>
        <w:spacing w:before="240" w:after="240" w:line="360" w:lineRule="auto"/>
        <w:ind w:left="788" w:hanging="431"/>
        <w:rPr>
          <w:rFonts w:ascii="Calibri" w:eastAsiaTheme="minorEastAsia" w:hAnsi="Calibri" w:cs="Calibri"/>
          <w:sz w:val="24"/>
          <w:szCs w:val="24"/>
        </w:rPr>
      </w:pPr>
      <w:r w:rsidRPr="005275CB">
        <w:rPr>
          <w:rFonts w:ascii="Calibri" w:eastAsiaTheme="minorEastAsia" w:hAnsi="Calibri" w:cs="Calibri"/>
          <w:sz w:val="24"/>
          <w:szCs w:val="24"/>
        </w:rPr>
        <w:t>Proponujemy następujące aspekty środowiskowe lub innowacyjne lub społeczne, jakie można uwzględnić przy realizacji proponowanego wariantu zamówienia</w:t>
      </w:r>
      <w:r w:rsidR="005E7EBC" w:rsidRPr="005275CB">
        <w:rPr>
          <w:rFonts w:ascii="Calibri" w:eastAsiaTheme="minorEastAsia" w:hAnsi="Calibri" w:cs="Calibri"/>
          <w:sz w:val="24"/>
          <w:szCs w:val="24"/>
        </w:rPr>
        <w:t xml:space="preserve"> (jeżeli dotyczy)</w:t>
      </w:r>
      <w:r w:rsidRPr="005275CB">
        <w:rPr>
          <w:rFonts w:ascii="Calibri" w:eastAsiaTheme="minorEastAsia" w:hAnsi="Calibri" w:cs="Calibri"/>
          <w:sz w:val="24"/>
          <w:szCs w:val="24"/>
        </w:rPr>
        <w:t>:</w:t>
      </w:r>
    </w:p>
    <w:tbl>
      <w:tblPr>
        <w:tblStyle w:val="Tabela-Siatka"/>
        <w:tblW w:w="0" w:type="auto"/>
        <w:tblInd w:w="357" w:type="dxa"/>
        <w:tblLook w:val="04A0" w:firstRow="1" w:lastRow="0" w:firstColumn="1" w:lastColumn="0" w:noHBand="0" w:noVBand="1"/>
        <w:tblCaption w:val="Aspekty"/>
        <w:tblDescription w:val="Proponowane aspekty środowiskowe, społeczne, innowacyjne"/>
      </w:tblPr>
      <w:tblGrid>
        <w:gridCol w:w="4492"/>
        <w:gridCol w:w="4439"/>
      </w:tblGrid>
      <w:tr w:rsidR="007754C5" w:rsidRPr="00B70496" w14:paraId="5DA5040E" w14:textId="77777777" w:rsidTr="00B9192B">
        <w:trPr>
          <w:tblHeader/>
        </w:trPr>
        <w:tc>
          <w:tcPr>
            <w:tcW w:w="4492" w:type="dxa"/>
          </w:tcPr>
          <w:p w14:paraId="3FBC081F"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lastRenderedPageBreak/>
              <w:t>Aspekty</w:t>
            </w:r>
          </w:p>
        </w:tc>
        <w:tc>
          <w:tcPr>
            <w:tcW w:w="4439" w:type="dxa"/>
          </w:tcPr>
          <w:p w14:paraId="2B9065FA"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Propozycja uczestnika Konsultacji</w:t>
            </w:r>
          </w:p>
        </w:tc>
      </w:tr>
      <w:tr w:rsidR="007754C5" w:rsidRPr="00B70496" w14:paraId="47875264" w14:textId="77777777" w:rsidTr="00B9192B">
        <w:tc>
          <w:tcPr>
            <w:tcW w:w="4492" w:type="dxa"/>
          </w:tcPr>
          <w:p w14:paraId="1E997DEE"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Aspekt środowiskowy</w:t>
            </w:r>
          </w:p>
        </w:tc>
        <w:tc>
          <w:tcPr>
            <w:tcW w:w="4439" w:type="dxa"/>
          </w:tcPr>
          <w:p w14:paraId="0180DC12"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p>
        </w:tc>
      </w:tr>
      <w:tr w:rsidR="007754C5" w:rsidRPr="00B70496" w14:paraId="4F6652E8" w14:textId="77777777" w:rsidTr="00B9192B">
        <w:tc>
          <w:tcPr>
            <w:tcW w:w="4492" w:type="dxa"/>
          </w:tcPr>
          <w:p w14:paraId="2D70947B"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Aspekt innowacyjny</w:t>
            </w:r>
          </w:p>
        </w:tc>
        <w:tc>
          <w:tcPr>
            <w:tcW w:w="4439" w:type="dxa"/>
          </w:tcPr>
          <w:p w14:paraId="52FD02EE"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p>
        </w:tc>
      </w:tr>
      <w:tr w:rsidR="007754C5" w:rsidRPr="00B70496" w14:paraId="4449C2DD" w14:textId="77777777" w:rsidTr="005275CB">
        <w:trPr>
          <w:trHeight w:val="405"/>
        </w:trPr>
        <w:tc>
          <w:tcPr>
            <w:tcW w:w="4492" w:type="dxa"/>
          </w:tcPr>
          <w:p w14:paraId="23875E15"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r w:rsidRPr="005275CB">
              <w:rPr>
                <w:rFonts w:ascii="Calibri" w:eastAsiaTheme="minorEastAsia" w:hAnsi="Calibri" w:cs="Calibri"/>
                <w:sz w:val="24"/>
                <w:szCs w:val="24"/>
              </w:rPr>
              <w:t>Aspekt społeczny</w:t>
            </w:r>
          </w:p>
        </w:tc>
        <w:tc>
          <w:tcPr>
            <w:tcW w:w="4439" w:type="dxa"/>
          </w:tcPr>
          <w:p w14:paraId="1B311044" w14:textId="77777777" w:rsidR="007754C5" w:rsidRPr="005275CB" w:rsidRDefault="007754C5" w:rsidP="005275CB">
            <w:pPr>
              <w:pStyle w:val="Akapitzlist"/>
              <w:spacing w:after="120" w:line="360" w:lineRule="auto"/>
              <w:ind w:left="0"/>
              <w:contextualSpacing w:val="0"/>
              <w:rPr>
                <w:rFonts w:ascii="Calibri" w:eastAsiaTheme="minorEastAsia" w:hAnsi="Calibri" w:cs="Calibri"/>
                <w:sz w:val="24"/>
                <w:szCs w:val="24"/>
              </w:rPr>
            </w:pPr>
          </w:p>
        </w:tc>
      </w:tr>
    </w:tbl>
    <w:p w14:paraId="756E3F6C" w14:textId="554D7607" w:rsidR="00BF7781" w:rsidRPr="001450FB" w:rsidRDefault="00BF7781" w:rsidP="007C1925">
      <w:pPr>
        <w:pStyle w:val="Akapitzlist"/>
        <w:numPr>
          <w:ilvl w:val="1"/>
          <w:numId w:val="24"/>
        </w:numPr>
        <w:spacing w:before="240" w:after="240" w:line="360" w:lineRule="auto"/>
        <w:ind w:left="788" w:hanging="431"/>
        <w:rPr>
          <w:rFonts w:ascii="Calibri" w:eastAsiaTheme="minorEastAsia" w:hAnsi="Calibri" w:cs="Calibri"/>
          <w:sz w:val="24"/>
          <w:szCs w:val="24"/>
        </w:rPr>
      </w:pPr>
      <w:r w:rsidRPr="001450FB">
        <w:rPr>
          <w:rFonts w:ascii="Calibri" w:eastAsiaTheme="minorEastAsia" w:hAnsi="Calibri" w:cs="Calibri"/>
          <w:sz w:val="24"/>
          <w:szCs w:val="24"/>
        </w:rPr>
        <w:t xml:space="preserve">Proponujemy </w:t>
      </w:r>
      <w:r w:rsidR="00BE26B8" w:rsidRPr="001450FB">
        <w:rPr>
          <w:rFonts w:ascii="Calibri" w:eastAsiaTheme="minorEastAsia" w:hAnsi="Calibri" w:cs="Calibri"/>
          <w:sz w:val="24"/>
          <w:szCs w:val="24"/>
        </w:rPr>
        <w:t>następujący podział na części (jeżeli dotyczy):</w:t>
      </w:r>
    </w:p>
    <w:tbl>
      <w:tblPr>
        <w:tblStyle w:val="Tabela-Siatka"/>
        <w:tblW w:w="0" w:type="auto"/>
        <w:tblInd w:w="357" w:type="dxa"/>
        <w:tblLook w:val="04A0" w:firstRow="1" w:lastRow="0" w:firstColumn="1" w:lastColumn="0" w:noHBand="0" w:noVBand="1"/>
        <w:tblCaption w:val="Podział na części"/>
        <w:tblDescription w:val="Opis proponwanych części"/>
      </w:tblPr>
      <w:tblGrid>
        <w:gridCol w:w="4471"/>
      </w:tblGrid>
      <w:tr w:rsidR="000269F2" w:rsidRPr="00B70496" w14:paraId="33B858D8" w14:textId="77777777" w:rsidTr="00B9192B">
        <w:trPr>
          <w:tblHeader/>
        </w:trPr>
        <w:tc>
          <w:tcPr>
            <w:tcW w:w="4471" w:type="dxa"/>
          </w:tcPr>
          <w:p w14:paraId="6BEB0F56" w14:textId="77777777" w:rsidR="000269F2" w:rsidRPr="001450FB" w:rsidRDefault="000269F2" w:rsidP="001450FB">
            <w:pPr>
              <w:pStyle w:val="Akapitzlist"/>
              <w:spacing w:line="360" w:lineRule="auto"/>
              <w:ind w:left="792"/>
              <w:rPr>
                <w:rFonts w:ascii="Calibri" w:eastAsia="Arial" w:hAnsi="Calibri" w:cs="Calibri"/>
                <w:sz w:val="24"/>
                <w:szCs w:val="24"/>
              </w:rPr>
            </w:pPr>
            <w:r w:rsidRPr="001450FB">
              <w:rPr>
                <w:rFonts w:ascii="Calibri" w:eastAsia="Arial" w:hAnsi="Calibri" w:cs="Calibri"/>
                <w:sz w:val="24"/>
                <w:szCs w:val="24"/>
              </w:rPr>
              <w:t xml:space="preserve">Opis części zamówienia </w:t>
            </w:r>
          </w:p>
        </w:tc>
      </w:tr>
      <w:tr w:rsidR="000269F2" w:rsidRPr="00B70496" w14:paraId="4C166C35" w14:textId="77777777" w:rsidTr="00B9192B">
        <w:tc>
          <w:tcPr>
            <w:tcW w:w="4471" w:type="dxa"/>
          </w:tcPr>
          <w:p w14:paraId="0B40B2C2" w14:textId="77777777" w:rsidR="000269F2" w:rsidRPr="001450FB" w:rsidRDefault="000269F2" w:rsidP="005275CB">
            <w:pPr>
              <w:pStyle w:val="Akapitzlist"/>
              <w:tabs>
                <w:tab w:val="right" w:leader="dot" w:pos="9072"/>
              </w:tabs>
              <w:spacing w:line="360" w:lineRule="auto"/>
              <w:ind w:left="0"/>
              <w:rPr>
                <w:rFonts w:ascii="Calibri" w:eastAsia="Arial" w:hAnsi="Calibri" w:cs="Calibri"/>
                <w:sz w:val="24"/>
                <w:szCs w:val="24"/>
              </w:rPr>
            </w:pPr>
          </w:p>
        </w:tc>
      </w:tr>
      <w:tr w:rsidR="000269F2" w:rsidRPr="00B70496" w14:paraId="6B48613A" w14:textId="77777777" w:rsidTr="00B9192B">
        <w:tc>
          <w:tcPr>
            <w:tcW w:w="4471" w:type="dxa"/>
          </w:tcPr>
          <w:p w14:paraId="6564E8EB" w14:textId="77777777" w:rsidR="000269F2" w:rsidRPr="001450FB" w:rsidRDefault="000269F2" w:rsidP="005275CB">
            <w:pPr>
              <w:pStyle w:val="Akapitzlist"/>
              <w:tabs>
                <w:tab w:val="right" w:leader="dot" w:pos="9072"/>
              </w:tabs>
              <w:spacing w:line="360" w:lineRule="auto"/>
              <w:ind w:left="0"/>
              <w:rPr>
                <w:rFonts w:ascii="Calibri" w:eastAsia="Arial" w:hAnsi="Calibri" w:cs="Calibri"/>
                <w:sz w:val="24"/>
                <w:szCs w:val="24"/>
              </w:rPr>
            </w:pPr>
          </w:p>
        </w:tc>
      </w:tr>
      <w:tr w:rsidR="000269F2" w:rsidRPr="00B70496" w14:paraId="64B38F38" w14:textId="77777777" w:rsidTr="00B9192B">
        <w:tc>
          <w:tcPr>
            <w:tcW w:w="4471" w:type="dxa"/>
          </w:tcPr>
          <w:p w14:paraId="3037B8A6" w14:textId="77777777" w:rsidR="000269F2" w:rsidRPr="001450FB" w:rsidRDefault="000269F2" w:rsidP="005275CB">
            <w:pPr>
              <w:pStyle w:val="Akapitzlist"/>
              <w:tabs>
                <w:tab w:val="right" w:leader="dot" w:pos="9072"/>
              </w:tabs>
              <w:spacing w:line="360" w:lineRule="auto"/>
              <w:ind w:left="0"/>
              <w:rPr>
                <w:rFonts w:ascii="Calibri" w:eastAsia="Arial" w:hAnsi="Calibri" w:cs="Calibri"/>
                <w:sz w:val="24"/>
                <w:szCs w:val="24"/>
              </w:rPr>
            </w:pPr>
          </w:p>
        </w:tc>
      </w:tr>
    </w:tbl>
    <w:p w14:paraId="67D95AE2" w14:textId="22EBF2AF" w:rsidR="0008510C" w:rsidRPr="001450FB" w:rsidRDefault="0067187A" w:rsidP="005A7DEB">
      <w:pPr>
        <w:pStyle w:val="Akapitzlist"/>
        <w:spacing w:before="240" w:after="240" w:line="360" w:lineRule="auto"/>
        <w:ind w:left="0"/>
        <w:rPr>
          <w:rFonts w:ascii="Calibri" w:eastAsiaTheme="minorEastAsia" w:hAnsi="Calibri" w:cs="Calibri"/>
          <w:sz w:val="24"/>
          <w:szCs w:val="24"/>
        </w:rPr>
      </w:pPr>
      <w:r w:rsidRPr="001450FB">
        <w:rPr>
          <w:rFonts w:ascii="Calibri" w:eastAsia="Arial" w:hAnsi="Calibri" w:cs="Calibri"/>
          <w:sz w:val="24"/>
          <w:szCs w:val="24"/>
        </w:rPr>
        <w:t xml:space="preserve">4.3 </w:t>
      </w:r>
      <w:r w:rsidR="0008510C" w:rsidRPr="001450FB">
        <w:rPr>
          <w:rFonts w:ascii="Calibri" w:eastAsiaTheme="minorEastAsia" w:hAnsi="Calibri" w:cs="Calibri"/>
          <w:sz w:val="24"/>
          <w:szCs w:val="24"/>
        </w:rPr>
        <w:t>Terminy realizacji wariantu zamówienia</w:t>
      </w:r>
      <w:r w:rsidR="00F8748F" w:rsidRPr="001450FB">
        <w:rPr>
          <w:rFonts w:ascii="Calibri" w:eastAsiaTheme="minorEastAsia" w:hAnsi="Calibri" w:cs="Calibri"/>
          <w:sz w:val="24"/>
          <w:szCs w:val="24"/>
        </w:rPr>
        <w:t xml:space="preserve"> wynosi</w:t>
      </w:r>
      <w:r w:rsidR="0008510C" w:rsidRPr="001450FB">
        <w:rPr>
          <w:rFonts w:ascii="Calibri" w:eastAsiaTheme="minorEastAsia" w:hAnsi="Calibri" w:cs="Calibri"/>
          <w:sz w:val="24"/>
          <w:szCs w:val="24"/>
        </w:rPr>
        <w:t>:</w:t>
      </w:r>
    </w:p>
    <w:tbl>
      <w:tblPr>
        <w:tblStyle w:val="Tabela-Siatka"/>
        <w:tblW w:w="0" w:type="auto"/>
        <w:tblInd w:w="357" w:type="dxa"/>
        <w:tblLook w:val="04A0" w:firstRow="1" w:lastRow="0" w:firstColumn="1" w:lastColumn="0" w:noHBand="0" w:noVBand="1"/>
        <w:tblCaption w:val="Terminy realizacji zamówienia "/>
        <w:tblDescription w:val="Opis terminu realizacji zamówienia "/>
      </w:tblPr>
      <w:tblGrid>
        <w:gridCol w:w="4475"/>
      </w:tblGrid>
      <w:tr w:rsidR="006730AB" w:rsidRPr="00B70496" w14:paraId="1E4A4F9B" w14:textId="77777777" w:rsidTr="00B9192B">
        <w:trPr>
          <w:tblHeader/>
        </w:trPr>
        <w:tc>
          <w:tcPr>
            <w:tcW w:w="4475" w:type="dxa"/>
          </w:tcPr>
          <w:p w14:paraId="13F0F742" w14:textId="46D1E5D5" w:rsidR="006730AB" w:rsidRPr="001450FB" w:rsidRDefault="006730AB" w:rsidP="005275CB">
            <w:pPr>
              <w:pStyle w:val="Akapitzlist"/>
              <w:spacing w:line="360" w:lineRule="auto"/>
              <w:ind w:left="0"/>
              <w:contextualSpacing w:val="0"/>
              <w:rPr>
                <w:rFonts w:ascii="Calibri" w:hAnsi="Calibri" w:cs="Calibri"/>
                <w:sz w:val="24"/>
                <w:szCs w:val="24"/>
              </w:rPr>
            </w:pPr>
            <w:r w:rsidRPr="001450FB">
              <w:rPr>
                <w:rFonts w:ascii="Calibri" w:hAnsi="Calibri" w:cs="Calibri"/>
                <w:sz w:val="24"/>
                <w:szCs w:val="24"/>
              </w:rPr>
              <w:t>Proponowany termin realizacji zamówienia</w:t>
            </w:r>
          </w:p>
        </w:tc>
      </w:tr>
      <w:tr w:rsidR="006730AB" w:rsidRPr="00B70496" w14:paraId="66539029" w14:textId="77777777" w:rsidTr="00B9192B">
        <w:tc>
          <w:tcPr>
            <w:tcW w:w="4475" w:type="dxa"/>
          </w:tcPr>
          <w:p w14:paraId="6727361B" w14:textId="77777777" w:rsidR="006730AB" w:rsidRPr="001450FB" w:rsidRDefault="006730AB" w:rsidP="005275CB">
            <w:pPr>
              <w:pStyle w:val="Akapitzlist"/>
              <w:spacing w:line="360" w:lineRule="auto"/>
              <w:ind w:left="0"/>
              <w:contextualSpacing w:val="0"/>
              <w:rPr>
                <w:rFonts w:ascii="Calibri" w:hAnsi="Calibri" w:cs="Calibri"/>
                <w:sz w:val="24"/>
                <w:szCs w:val="24"/>
              </w:rPr>
            </w:pPr>
          </w:p>
        </w:tc>
      </w:tr>
      <w:tr w:rsidR="006730AB" w:rsidRPr="00B70496" w14:paraId="0542CFB5" w14:textId="77777777" w:rsidTr="00B9192B">
        <w:tc>
          <w:tcPr>
            <w:tcW w:w="4475" w:type="dxa"/>
          </w:tcPr>
          <w:p w14:paraId="3C618BF3" w14:textId="77777777" w:rsidR="006730AB" w:rsidRPr="001450FB" w:rsidRDefault="006730AB" w:rsidP="005275CB">
            <w:pPr>
              <w:pStyle w:val="Akapitzlist"/>
              <w:spacing w:line="360" w:lineRule="auto"/>
              <w:ind w:left="0"/>
              <w:contextualSpacing w:val="0"/>
              <w:rPr>
                <w:rFonts w:ascii="Calibri" w:hAnsi="Calibri" w:cs="Calibri"/>
                <w:sz w:val="24"/>
                <w:szCs w:val="24"/>
              </w:rPr>
            </w:pPr>
          </w:p>
        </w:tc>
      </w:tr>
      <w:tr w:rsidR="006730AB" w:rsidRPr="00B70496" w14:paraId="7CB91D53" w14:textId="77777777" w:rsidTr="00B9192B">
        <w:tc>
          <w:tcPr>
            <w:tcW w:w="4475" w:type="dxa"/>
          </w:tcPr>
          <w:p w14:paraId="48E4630F" w14:textId="77777777" w:rsidR="006730AB" w:rsidRPr="001450FB" w:rsidRDefault="006730AB" w:rsidP="005275CB">
            <w:pPr>
              <w:pStyle w:val="Akapitzlist"/>
              <w:spacing w:line="360" w:lineRule="auto"/>
              <w:ind w:left="0"/>
              <w:contextualSpacing w:val="0"/>
              <w:rPr>
                <w:rFonts w:ascii="Calibri" w:hAnsi="Calibri" w:cs="Calibri"/>
                <w:sz w:val="24"/>
                <w:szCs w:val="24"/>
              </w:rPr>
            </w:pPr>
          </w:p>
        </w:tc>
      </w:tr>
    </w:tbl>
    <w:p w14:paraId="3BADF20E" w14:textId="1F1757F9" w:rsidR="001E6E2C" w:rsidRDefault="001E6E2C" w:rsidP="007C1925">
      <w:pPr>
        <w:pStyle w:val="Akapitzlist"/>
        <w:numPr>
          <w:ilvl w:val="0"/>
          <w:numId w:val="24"/>
        </w:numPr>
        <w:spacing w:before="240" w:after="240" w:line="360" w:lineRule="auto"/>
        <w:ind w:left="357" w:hanging="357"/>
        <w:contextualSpacing w:val="0"/>
        <w:rPr>
          <w:rFonts w:ascii="Calibri" w:eastAsiaTheme="minorEastAsia" w:hAnsi="Calibri" w:cs="Calibri"/>
          <w:sz w:val="24"/>
          <w:szCs w:val="24"/>
        </w:rPr>
      </w:pPr>
      <w:r>
        <w:rPr>
          <w:rFonts w:ascii="Calibri" w:eastAsiaTheme="minorEastAsia" w:hAnsi="Calibri" w:cs="Calibri"/>
          <w:sz w:val="24"/>
          <w:szCs w:val="24"/>
        </w:rPr>
        <w:t>Przedmiot zamówienia</w:t>
      </w:r>
      <w:r w:rsidR="003947C2">
        <w:rPr>
          <w:rFonts w:ascii="Calibri" w:eastAsiaTheme="minorEastAsia" w:hAnsi="Calibri" w:cs="Calibri"/>
          <w:sz w:val="24"/>
          <w:szCs w:val="24"/>
        </w:rPr>
        <w:t>:</w:t>
      </w:r>
    </w:p>
    <w:tbl>
      <w:tblPr>
        <w:tblStyle w:val="Tabela-Siatka"/>
        <w:tblW w:w="0" w:type="auto"/>
        <w:tblInd w:w="360" w:type="dxa"/>
        <w:tblLook w:val="04A0" w:firstRow="1" w:lastRow="0" w:firstColumn="1" w:lastColumn="0" w:noHBand="0" w:noVBand="1"/>
        <w:tblDescription w:val="Uwagi uczestnika Konsultacji do opisu potrzeb Zamawiającego"/>
      </w:tblPr>
      <w:tblGrid>
        <w:gridCol w:w="8928"/>
      </w:tblGrid>
      <w:tr w:rsidR="001E6E2C" w14:paraId="6D7A672E" w14:textId="77777777" w:rsidTr="00407134">
        <w:trPr>
          <w:tblHeader/>
        </w:trPr>
        <w:tc>
          <w:tcPr>
            <w:tcW w:w="9212" w:type="dxa"/>
          </w:tcPr>
          <w:p w14:paraId="06D9D2D8" w14:textId="34BB8C7F" w:rsidR="001E6E2C" w:rsidRDefault="001E6E2C" w:rsidP="001E6E2C">
            <w:pPr>
              <w:pStyle w:val="Akapitzlist"/>
              <w:spacing w:line="360" w:lineRule="auto"/>
              <w:ind w:left="0"/>
              <w:contextualSpacing w:val="0"/>
              <w:rPr>
                <w:rFonts w:ascii="Calibri" w:eastAsiaTheme="minorEastAsia" w:hAnsi="Calibri" w:cs="Calibri"/>
                <w:sz w:val="24"/>
                <w:szCs w:val="24"/>
              </w:rPr>
            </w:pPr>
            <w:r>
              <w:rPr>
                <w:rFonts w:ascii="Calibri" w:eastAsiaTheme="minorEastAsia" w:hAnsi="Calibri" w:cs="Calibri"/>
                <w:sz w:val="24"/>
                <w:szCs w:val="24"/>
              </w:rPr>
              <w:t xml:space="preserve">Uwagi uczestnika Konsultacji do </w:t>
            </w:r>
            <w:r w:rsidR="002204E9">
              <w:rPr>
                <w:rFonts w:ascii="Calibri" w:eastAsiaTheme="minorEastAsia" w:hAnsi="Calibri" w:cs="Calibri"/>
                <w:sz w:val="24"/>
                <w:szCs w:val="24"/>
              </w:rPr>
              <w:t>o</w:t>
            </w:r>
            <w:r>
              <w:rPr>
                <w:rFonts w:ascii="Calibri" w:eastAsiaTheme="minorEastAsia" w:hAnsi="Calibri" w:cs="Calibri"/>
                <w:sz w:val="24"/>
                <w:szCs w:val="24"/>
              </w:rPr>
              <w:t>pisu potrzeb Zamawiającego</w:t>
            </w:r>
          </w:p>
        </w:tc>
      </w:tr>
      <w:tr w:rsidR="001E6E2C" w14:paraId="1198737C" w14:textId="77777777" w:rsidTr="001E6E2C">
        <w:tc>
          <w:tcPr>
            <w:tcW w:w="9212" w:type="dxa"/>
          </w:tcPr>
          <w:p w14:paraId="0BD55131" w14:textId="77777777" w:rsidR="001E6E2C" w:rsidRDefault="001E6E2C" w:rsidP="001E6E2C">
            <w:pPr>
              <w:pStyle w:val="Akapitzlist"/>
              <w:spacing w:line="360" w:lineRule="auto"/>
              <w:ind w:left="0"/>
              <w:contextualSpacing w:val="0"/>
              <w:rPr>
                <w:rFonts w:ascii="Calibri" w:eastAsiaTheme="minorEastAsia" w:hAnsi="Calibri" w:cs="Calibri"/>
                <w:sz w:val="24"/>
                <w:szCs w:val="24"/>
              </w:rPr>
            </w:pPr>
          </w:p>
        </w:tc>
      </w:tr>
    </w:tbl>
    <w:p w14:paraId="1B43DF6E" w14:textId="037F078B" w:rsidR="00163433" w:rsidRPr="001450FB" w:rsidRDefault="00163433" w:rsidP="007C1925">
      <w:pPr>
        <w:pStyle w:val="Akapitzlist"/>
        <w:numPr>
          <w:ilvl w:val="0"/>
          <w:numId w:val="24"/>
        </w:numPr>
        <w:spacing w:before="240" w:after="240" w:line="360" w:lineRule="auto"/>
        <w:ind w:left="357" w:hanging="357"/>
        <w:contextualSpacing w:val="0"/>
        <w:rPr>
          <w:rFonts w:ascii="Calibri" w:eastAsiaTheme="minorEastAsia" w:hAnsi="Calibri" w:cs="Calibri"/>
          <w:sz w:val="24"/>
          <w:szCs w:val="24"/>
        </w:rPr>
      </w:pPr>
      <w:r w:rsidRPr="001450FB">
        <w:rPr>
          <w:rFonts w:ascii="Calibri" w:eastAsiaTheme="minorEastAsia" w:hAnsi="Calibri" w:cs="Calibri"/>
          <w:sz w:val="24"/>
          <w:szCs w:val="24"/>
        </w:rPr>
        <w:t>Informacja</w:t>
      </w:r>
      <w:r w:rsidR="00C944DA" w:rsidRPr="001450FB">
        <w:rPr>
          <w:rFonts w:ascii="Calibri" w:eastAsiaTheme="minorEastAsia" w:hAnsi="Calibri" w:cs="Calibri"/>
          <w:sz w:val="24"/>
          <w:szCs w:val="24"/>
        </w:rPr>
        <w:t xml:space="preserve"> dodatkowe:</w:t>
      </w:r>
    </w:p>
    <w:p w14:paraId="30BE0BEB" w14:textId="15C4AFC0" w:rsidR="00163433" w:rsidRPr="001450FB" w:rsidRDefault="00163433" w:rsidP="001450FB">
      <w:pPr>
        <w:pStyle w:val="Akapitzlist"/>
        <w:spacing w:after="0" w:line="360" w:lineRule="auto"/>
        <w:ind w:left="360"/>
        <w:contextualSpacing w:val="0"/>
        <w:rPr>
          <w:rFonts w:ascii="Calibri" w:eastAsiaTheme="minorEastAsia" w:hAnsi="Calibri" w:cs="Calibri"/>
          <w:sz w:val="24"/>
          <w:szCs w:val="24"/>
        </w:rPr>
      </w:pPr>
      <w:r w:rsidRPr="001450FB">
        <w:rPr>
          <w:rFonts w:ascii="Calibri" w:eastAsiaTheme="minorEastAsia" w:hAnsi="Calibri" w:cs="Calibri"/>
          <w:sz w:val="24"/>
          <w:szCs w:val="24"/>
        </w:rPr>
        <w:t xml:space="preserve">Jeśli uczestnik Konsultacji proponuje więcej niż jeden wariant realizacji zamówienia, powinien wskazać orientacyjne koszty dla każdego wariantu oraz wskazać ewentualne aspekty środowiskowe, innowacyjne i społeczne, jakie można uwzględnić przy realizacji zamówienia oraz ewentualną możliwość podziału zamówienia na części. Uczestnik Konsultacji powinien wskazać wszystkie ewentualne orientacyjne koszty, jakie poniesie Zamawiający w związku z realizacją wariantu zamówienia zaproponowanego przez uczestnika Konsultacji na każdym etapie cyklu życia systemu, m.in. na etapie wdrożenia, utrzymania i oraz wycofania lub likwidacji. W celu przedstawienia zaproponowanego </w:t>
      </w:r>
      <w:r w:rsidRPr="001450FB">
        <w:rPr>
          <w:rFonts w:ascii="Calibri" w:eastAsiaTheme="minorEastAsia" w:hAnsi="Calibri" w:cs="Calibri"/>
          <w:sz w:val="24"/>
          <w:szCs w:val="24"/>
        </w:rPr>
        <w:lastRenderedPageBreak/>
        <w:t>przez siebie wariantu realizacji zamówienia</w:t>
      </w:r>
      <w:r w:rsidR="00BE26B8" w:rsidRPr="001450FB">
        <w:rPr>
          <w:rFonts w:ascii="Calibri" w:eastAsiaTheme="minorEastAsia" w:hAnsi="Calibri" w:cs="Calibri"/>
          <w:sz w:val="24"/>
          <w:szCs w:val="24"/>
        </w:rPr>
        <w:t xml:space="preserve"> </w:t>
      </w:r>
      <w:r w:rsidRPr="001450FB">
        <w:rPr>
          <w:rFonts w:ascii="Calibri" w:eastAsiaTheme="minorEastAsia" w:hAnsi="Calibri" w:cs="Calibri"/>
          <w:sz w:val="24"/>
          <w:szCs w:val="24"/>
        </w:rPr>
        <w:t>uczestnik Konsultacji może dostosować treść powyższego formularza.</w:t>
      </w:r>
    </w:p>
    <w:p w14:paraId="05DC0427" w14:textId="77777777" w:rsidR="00163433" w:rsidRPr="001450FB" w:rsidRDefault="00163433" w:rsidP="007C1925">
      <w:pPr>
        <w:pStyle w:val="Akapitzlist"/>
        <w:numPr>
          <w:ilvl w:val="0"/>
          <w:numId w:val="24"/>
        </w:numPr>
        <w:spacing w:after="0" w:line="360" w:lineRule="auto"/>
        <w:contextualSpacing w:val="0"/>
        <w:rPr>
          <w:rFonts w:ascii="Calibri" w:eastAsiaTheme="minorEastAsia" w:hAnsi="Calibri" w:cs="Calibri"/>
          <w:sz w:val="24"/>
          <w:szCs w:val="24"/>
        </w:rPr>
      </w:pPr>
      <w:r w:rsidRPr="001450FB">
        <w:rPr>
          <w:rFonts w:ascii="Calibri" w:eastAsiaTheme="minorEastAsia" w:hAnsi="Calibri" w:cs="Calibri"/>
          <w:sz w:val="24"/>
          <w:szCs w:val="24"/>
        </w:rPr>
        <w:t>Oświadczam, że:</w:t>
      </w:r>
    </w:p>
    <w:p w14:paraId="6497EE1C" w14:textId="49D5E639" w:rsidR="00163433" w:rsidRPr="001450FB" w:rsidRDefault="00163433" w:rsidP="007C1925">
      <w:pPr>
        <w:pStyle w:val="Akapitzlist"/>
        <w:numPr>
          <w:ilvl w:val="1"/>
          <w:numId w:val="24"/>
        </w:numPr>
        <w:spacing w:after="0" w:line="360" w:lineRule="auto"/>
        <w:contextualSpacing w:val="0"/>
        <w:rPr>
          <w:rFonts w:ascii="Calibri" w:hAnsi="Calibri" w:cs="Calibri"/>
          <w:sz w:val="24"/>
          <w:szCs w:val="24"/>
        </w:rPr>
      </w:pPr>
      <w:r w:rsidRPr="001450FB">
        <w:rPr>
          <w:rFonts w:ascii="Calibri" w:hAnsi="Calibri" w:cs="Calibri"/>
          <w:sz w:val="24"/>
          <w:szCs w:val="24"/>
        </w:rPr>
        <w:t>Zapoznaliśmy się z Ogłoszeniem o wstępnych konsultacjach i uznajemy się związani określonymi w niej postanowieniami i zasadami postępowania;</w:t>
      </w:r>
    </w:p>
    <w:p w14:paraId="33968CE0" w14:textId="77777777" w:rsidR="00163433" w:rsidRPr="001450FB" w:rsidRDefault="00163433" w:rsidP="007C1925">
      <w:pPr>
        <w:pStyle w:val="Akapitzlist"/>
        <w:numPr>
          <w:ilvl w:val="1"/>
          <w:numId w:val="24"/>
        </w:numPr>
        <w:spacing w:after="0" w:line="360" w:lineRule="auto"/>
        <w:contextualSpacing w:val="0"/>
        <w:rPr>
          <w:rFonts w:ascii="Calibri" w:hAnsi="Calibri" w:cs="Calibri"/>
          <w:sz w:val="24"/>
          <w:szCs w:val="24"/>
        </w:rPr>
      </w:pPr>
      <w:r w:rsidRPr="001450FB">
        <w:rPr>
          <w:rFonts w:ascii="Calibri" w:hAnsi="Calibri" w:cs="Calibri"/>
          <w:sz w:val="24"/>
          <w:szCs w:val="24"/>
        </w:rPr>
        <w:t>Jestem należycie umocowany/a do reprezentowania Zgłaszającego;</w:t>
      </w:r>
    </w:p>
    <w:p w14:paraId="31A74C03" w14:textId="77777777" w:rsidR="00163433" w:rsidRPr="001450FB" w:rsidRDefault="00163433" w:rsidP="007C1925">
      <w:pPr>
        <w:pStyle w:val="Akapitzlist"/>
        <w:numPr>
          <w:ilvl w:val="1"/>
          <w:numId w:val="24"/>
        </w:numPr>
        <w:spacing w:after="0" w:line="360" w:lineRule="auto"/>
        <w:contextualSpacing w:val="0"/>
        <w:rPr>
          <w:rFonts w:ascii="Calibri" w:hAnsi="Calibri" w:cs="Calibri"/>
          <w:sz w:val="24"/>
          <w:szCs w:val="24"/>
        </w:rPr>
      </w:pPr>
      <w:r w:rsidRPr="001450FB">
        <w:rPr>
          <w:rFonts w:ascii="Calibri" w:hAnsi="Calibri" w:cs="Calibri"/>
          <w:sz w:val="24"/>
          <w:szCs w:val="24"/>
        </w:rPr>
        <w:t>W przypadku stworzenia w toku Konsultacji utworów stanowiących przedmiot praw autorskich udzielam bezwarunkowej zgody na wykorzystanie ich przez Zamawiającego w całości lub części na potrzeby przygotowania postępowania oraz realizacji zamówienia poprzedzonego niniejszymi Konsultacjami. Powyższa zgoda jest zezwoleniem na rozporządzanie i korzystanie z tych utworów i ich części oraz wykonywanie w stosunku do nich autorskich praw zależnych, jak również stanowi zapewniam, że wykorzystanie utworów lub ich fragmentów przez Zamawiającego nie będzie naruszało praw osób trzecich. Zgoda na wykorzystanie utworów lub ich części, jak i wykonywanie w stosunku do nich autorskich praw zależnych oraz pozyskanie informacji ma charakter nieodpłatny i obejmuje również zgodę na wykorzystanie utworów oraz informacji na potrzeby realizacji przepisów o dostępie do informacji publicznej.</w:t>
      </w:r>
    </w:p>
    <w:p w14:paraId="6652C7F1" w14:textId="2663B985" w:rsidR="0061077C" w:rsidRPr="001450FB" w:rsidRDefault="00163433" w:rsidP="001450FB">
      <w:pPr>
        <w:tabs>
          <w:tab w:val="right" w:leader="dot" w:pos="3402"/>
        </w:tabs>
        <w:spacing w:after="0" w:line="360" w:lineRule="auto"/>
        <w:rPr>
          <w:rFonts w:ascii="Calibri" w:hAnsi="Calibri" w:cs="Calibri"/>
          <w:sz w:val="24"/>
          <w:szCs w:val="24"/>
        </w:rPr>
      </w:pPr>
      <w:r w:rsidRPr="001450FB">
        <w:rPr>
          <w:rFonts w:ascii="Calibri" w:hAnsi="Calibri" w:cs="Calibri"/>
          <w:sz w:val="24"/>
          <w:szCs w:val="24"/>
        </w:rPr>
        <w:t xml:space="preserve">Podpis </w:t>
      </w:r>
    </w:p>
    <w:sectPr w:rsidR="0061077C" w:rsidRPr="001450FB" w:rsidSect="00306B02">
      <w:headerReference w:type="even" r:id="rId8"/>
      <w:headerReference w:type="default" r:id="rId9"/>
      <w:footerReference w:type="even" r:id="rId10"/>
      <w:footerReference w:type="default" r:id="rId11"/>
      <w:headerReference w:type="first" r:id="rId12"/>
      <w:footerReference w:type="first" r:id="rId13"/>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CC2F1E1" w14:textId="77777777" w:rsidR="004A3251" w:rsidRDefault="004A3251" w:rsidP="005123A0">
      <w:pPr>
        <w:spacing w:after="0" w:line="240" w:lineRule="auto"/>
      </w:pPr>
      <w:r>
        <w:separator/>
      </w:r>
    </w:p>
  </w:endnote>
  <w:endnote w:type="continuationSeparator" w:id="0">
    <w:p w14:paraId="417C48DF" w14:textId="77777777" w:rsidR="004A3251" w:rsidRDefault="004A3251" w:rsidP="00512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12AE72" w14:textId="77777777" w:rsidR="00B450A9" w:rsidRDefault="00B450A9">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3586F4" w14:textId="77777777" w:rsidR="00B450A9" w:rsidRDefault="00B450A9">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B70928" w14:textId="77777777" w:rsidR="00B450A9" w:rsidRDefault="00B450A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491167" w14:textId="77777777" w:rsidR="004A3251" w:rsidRDefault="004A3251" w:rsidP="005123A0">
      <w:pPr>
        <w:spacing w:after="0" w:line="240" w:lineRule="auto"/>
      </w:pPr>
      <w:r>
        <w:separator/>
      </w:r>
    </w:p>
  </w:footnote>
  <w:footnote w:type="continuationSeparator" w:id="0">
    <w:p w14:paraId="0E9DE784" w14:textId="77777777" w:rsidR="004A3251" w:rsidRDefault="004A3251" w:rsidP="005123A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6B239C" w14:textId="77777777" w:rsidR="00B450A9" w:rsidRDefault="00B450A9">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4E381" w14:textId="77777777" w:rsidR="00B450A9" w:rsidRDefault="00B450A9">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861113F" w14:textId="77777777" w:rsidR="00B450A9" w:rsidRDefault="00B450A9">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5A6D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D4F3C4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06B7FB0"/>
    <w:multiLevelType w:val="hybridMultilevel"/>
    <w:tmpl w:val="CAA0DB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B50EBA"/>
    <w:multiLevelType w:val="hybridMultilevel"/>
    <w:tmpl w:val="6E3680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3B564D"/>
    <w:multiLevelType w:val="hybridMultilevel"/>
    <w:tmpl w:val="53789E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1368B8"/>
    <w:multiLevelType w:val="hybridMultilevel"/>
    <w:tmpl w:val="9B2C92D6"/>
    <w:lvl w:ilvl="0" w:tplc="1628815C">
      <w:start w:val="2"/>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CE7CDE"/>
    <w:multiLevelType w:val="hybridMultilevel"/>
    <w:tmpl w:val="B16E7FE2"/>
    <w:lvl w:ilvl="0" w:tplc="62F4B296">
      <w:start w:val="1"/>
      <w:numFmt w:val="decimal"/>
      <w:lvlText w:val="%1)"/>
      <w:lvlJc w:val="left"/>
      <w:pPr>
        <w:ind w:left="1080" w:hanging="360"/>
      </w:pPr>
      <w:rPr>
        <w:rFonts w:ascii="Arial" w:hAnsi="Arial" w:cs="Arial"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19B60C1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AA8682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26510F"/>
    <w:multiLevelType w:val="hybridMultilevel"/>
    <w:tmpl w:val="9022EBA8"/>
    <w:lvl w:ilvl="0" w:tplc="525E5FB4">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449500A"/>
    <w:multiLevelType w:val="hybridMultilevel"/>
    <w:tmpl w:val="9A0654BE"/>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1" w15:restartNumberingAfterBreak="0">
    <w:nsid w:val="29C22078"/>
    <w:multiLevelType w:val="multilevel"/>
    <w:tmpl w:val="912A9FC8"/>
    <w:lvl w:ilvl="0">
      <w:start w:val="3"/>
      <w:numFmt w:val="decimal"/>
      <w:lvlText w:val="%1"/>
      <w:lvlJc w:val="left"/>
      <w:pPr>
        <w:ind w:left="360" w:hanging="360"/>
      </w:pPr>
      <w:rPr>
        <w:rFonts w:hint="default"/>
      </w:rPr>
    </w:lvl>
    <w:lvl w:ilvl="1">
      <w:start w:val="3"/>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2" w15:restartNumberingAfterBreak="0">
    <w:nsid w:val="2A8274D4"/>
    <w:multiLevelType w:val="hybridMultilevel"/>
    <w:tmpl w:val="94E6DCC8"/>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3" w15:restartNumberingAfterBreak="0">
    <w:nsid w:val="30CE7F92"/>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1816A83"/>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6355A3F"/>
    <w:multiLevelType w:val="hybridMultilevel"/>
    <w:tmpl w:val="1DB89266"/>
    <w:lvl w:ilvl="0" w:tplc="2D0ED11E">
      <w:start w:val="3"/>
      <w:numFmt w:val="bullet"/>
      <w:lvlText w:val=""/>
      <w:lvlJc w:val="left"/>
      <w:pPr>
        <w:ind w:left="1080" w:hanging="360"/>
      </w:pPr>
      <w:rPr>
        <w:rFonts w:ascii="Symbol" w:eastAsiaTheme="minorHAnsi"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6" w15:restartNumberingAfterBreak="0">
    <w:nsid w:val="39CB593B"/>
    <w:multiLevelType w:val="hybridMultilevel"/>
    <w:tmpl w:val="A2C2777C"/>
    <w:lvl w:ilvl="0" w:tplc="15468820">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7" w15:restartNumberingAfterBreak="0">
    <w:nsid w:val="3A1B4E82"/>
    <w:multiLevelType w:val="hybridMultilevel"/>
    <w:tmpl w:val="39D2AC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AD673EF"/>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B963755"/>
    <w:multiLevelType w:val="hybridMultilevel"/>
    <w:tmpl w:val="B25CF4D8"/>
    <w:lvl w:ilvl="0" w:tplc="7F988C66">
      <w:start w:val="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3DB0508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7424B6"/>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0465388"/>
    <w:multiLevelType w:val="hybridMultilevel"/>
    <w:tmpl w:val="9E906F74"/>
    <w:lvl w:ilvl="0" w:tplc="0415000F">
      <w:start w:val="1"/>
      <w:numFmt w:val="decimal"/>
      <w:lvlText w:val="%1."/>
      <w:lvlJc w:val="left"/>
      <w:pPr>
        <w:ind w:left="1425" w:hanging="360"/>
      </w:pPr>
    </w:lvl>
    <w:lvl w:ilvl="1" w:tplc="04150019" w:tentative="1">
      <w:start w:val="1"/>
      <w:numFmt w:val="lowerLetter"/>
      <w:lvlText w:val="%2."/>
      <w:lvlJc w:val="left"/>
      <w:pPr>
        <w:ind w:left="2145" w:hanging="360"/>
      </w:pPr>
    </w:lvl>
    <w:lvl w:ilvl="2" w:tplc="0415001B" w:tentative="1">
      <w:start w:val="1"/>
      <w:numFmt w:val="lowerRoman"/>
      <w:lvlText w:val="%3."/>
      <w:lvlJc w:val="right"/>
      <w:pPr>
        <w:ind w:left="2865" w:hanging="180"/>
      </w:pPr>
    </w:lvl>
    <w:lvl w:ilvl="3" w:tplc="0415000F" w:tentative="1">
      <w:start w:val="1"/>
      <w:numFmt w:val="decimal"/>
      <w:lvlText w:val="%4."/>
      <w:lvlJc w:val="left"/>
      <w:pPr>
        <w:ind w:left="3585" w:hanging="360"/>
      </w:pPr>
    </w:lvl>
    <w:lvl w:ilvl="4" w:tplc="04150019" w:tentative="1">
      <w:start w:val="1"/>
      <w:numFmt w:val="lowerLetter"/>
      <w:lvlText w:val="%5."/>
      <w:lvlJc w:val="left"/>
      <w:pPr>
        <w:ind w:left="4305" w:hanging="360"/>
      </w:pPr>
    </w:lvl>
    <w:lvl w:ilvl="5" w:tplc="0415001B" w:tentative="1">
      <w:start w:val="1"/>
      <w:numFmt w:val="lowerRoman"/>
      <w:lvlText w:val="%6."/>
      <w:lvlJc w:val="right"/>
      <w:pPr>
        <w:ind w:left="5025" w:hanging="180"/>
      </w:pPr>
    </w:lvl>
    <w:lvl w:ilvl="6" w:tplc="0415000F" w:tentative="1">
      <w:start w:val="1"/>
      <w:numFmt w:val="decimal"/>
      <w:lvlText w:val="%7."/>
      <w:lvlJc w:val="left"/>
      <w:pPr>
        <w:ind w:left="5745" w:hanging="360"/>
      </w:pPr>
    </w:lvl>
    <w:lvl w:ilvl="7" w:tplc="04150019" w:tentative="1">
      <w:start w:val="1"/>
      <w:numFmt w:val="lowerLetter"/>
      <w:lvlText w:val="%8."/>
      <w:lvlJc w:val="left"/>
      <w:pPr>
        <w:ind w:left="6465" w:hanging="360"/>
      </w:pPr>
    </w:lvl>
    <w:lvl w:ilvl="8" w:tplc="0415001B" w:tentative="1">
      <w:start w:val="1"/>
      <w:numFmt w:val="lowerRoman"/>
      <w:lvlText w:val="%9."/>
      <w:lvlJc w:val="right"/>
      <w:pPr>
        <w:ind w:left="7185" w:hanging="180"/>
      </w:pPr>
    </w:lvl>
  </w:abstractNum>
  <w:abstractNum w:abstractNumId="23" w15:restartNumberingAfterBreak="0">
    <w:nsid w:val="516F4F51"/>
    <w:multiLevelType w:val="hybridMultilevel"/>
    <w:tmpl w:val="565C98AC"/>
    <w:lvl w:ilvl="0" w:tplc="1144D888">
      <w:start w:val="1"/>
      <w:numFmt w:val="lowerLetter"/>
      <w:lvlText w:val="%1."/>
      <w:lvlJc w:val="left"/>
      <w:pPr>
        <w:ind w:left="1080" w:hanging="360"/>
      </w:pPr>
      <w:rPr>
        <w:rFonts w:hint="default"/>
        <w:b w:val="0"/>
        <w:u w:val="single"/>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51AF7C92"/>
    <w:multiLevelType w:val="multilevel"/>
    <w:tmpl w:val="29C277D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2375CA7"/>
    <w:multiLevelType w:val="hybridMultilevel"/>
    <w:tmpl w:val="2D6847EA"/>
    <w:lvl w:ilvl="0" w:tplc="1610B340">
      <w:start w:val="4"/>
      <w:numFmt w:val="bullet"/>
      <w:lvlText w:val=""/>
      <w:lvlJc w:val="left"/>
      <w:pPr>
        <w:ind w:left="720" w:hanging="360"/>
      </w:pPr>
      <w:rPr>
        <w:rFonts w:ascii="Symbol" w:eastAsiaTheme="minorHAnsi"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B7153B5"/>
    <w:multiLevelType w:val="hybridMultilevel"/>
    <w:tmpl w:val="279E5BA0"/>
    <w:lvl w:ilvl="0" w:tplc="51349DF8">
      <w:start w:val="4"/>
      <w:numFmt w:val="decimal"/>
      <w:lvlText w:val="%1."/>
      <w:lvlJc w:val="left"/>
      <w:pPr>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210774"/>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23F57EB"/>
    <w:multiLevelType w:val="hybridMultilevel"/>
    <w:tmpl w:val="E3386E2C"/>
    <w:lvl w:ilvl="0" w:tplc="F394F43A">
      <w:start w:val="1"/>
      <w:numFmt w:val="lowerLetter"/>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AA33A95"/>
    <w:multiLevelType w:val="hybridMultilevel"/>
    <w:tmpl w:val="A22AD4B6"/>
    <w:lvl w:ilvl="0" w:tplc="90AEFD64">
      <w:start w:val="1"/>
      <w:numFmt w:val="lowerLetter"/>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0" w15:restartNumberingAfterBreak="0">
    <w:nsid w:val="6DA21D16"/>
    <w:multiLevelType w:val="hybridMultilevel"/>
    <w:tmpl w:val="00CE23A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1" w15:restartNumberingAfterBreak="0">
    <w:nsid w:val="73F95ED1"/>
    <w:multiLevelType w:val="hybridMultilevel"/>
    <w:tmpl w:val="9F0ADDB8"/>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2" w15:restartNumberingAfterBreak="0">
    <w:nsid w:val="777F1878"/>
    <w:multiLevelType w:val="hybridMultilevel"/>
    <w:tmpl w:val="CD884E1C"/>
    <w:lvl w:ilvl="0" w:tplc="0415000F">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3" w15:restartNumberingAfterBreak="0">
    <w:nsid w:val="7BA6603D"/>
    <w:multiLevelType w:val="hybridMultilevel"/>
    <w:tmpl w:val="7006EE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EF53F21"/>
    <w:multiLevelType w:val="hybridMultilevel"/>
    <w:tmpl w:val="3306DF0E"/>
    <w:lvl w:ilvl="0" w:tplc="3648F820">
      <w:start w:val="1"/>
      <w:numFmt w:val="decimal"/>
      <w:lvlText w:val="%1."/>
      <w:lvlJc w:val="left"/>
      <w:pPr>
        <w:ind w:left="357" w:hanging="357"/>
      </w:pPr>
      <w:rPr>
        <w:rFonts w:hint="default"/>
      </w:rPr>
    </w:lvl>
    <w:lvl w:ilvl="1" w:tplc="62A854DA">
      <w:start w:val="1"/>
      <w:numFmt w:val="decimal"/>
      <w:lvlText w:val="%2)"/>
      <w:lvlJc w:val="left"/>
      <w:pPr>
        <w:ind w:left="720" w:hanging="363"/>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4"/>
  </w:num>
  <w:num w:numId="2">
    <w:abstractNumId w:val="15"/>
  </w:num>
  <w:num w:numId="3">
    <w:abstractNumId w:val="6"/>
  </w:num>
  <w:num w:numId="4">
    <w:abstractNumId w:val="19"/>
  </w:num>
  <w:num w:numId="5">
    <w:abstractNumId w:val="25"/>
  </w:num>
  <w:num w:numId="6">
    <w:abstractNumId w:val="28"/>
  </w:num>
  <w:num w:numId="7">
    <w:abstractNumId w:val="23"/>
  </w:num>
  <w:num w:numId="8">
    <w:abstractNumId w:val="9"/>
  </w:num>
  <w:num w:numId="9">
    <w:abstractNumId w:val="33"/>
  </w:num>
  <w:num w:numId="10">
    <w:abstractNumId w:val="30"/>
  </w:num>
  <w:num w:numId="11">
    <w:abstractNumId w:val="5"/>
  </w:num>
  <w:num w:numId="12">
    <w:abstractNumId w:val="2"/>
  </w:num>
  <w:num w:numId="13">
    <w:abstractNumId w:val="12"/>
  </w:num>
  <w:num w:numId="14">
    <w:abstractNumId w:val="4"/>
  </w:num>
  <w:num w:numId="15">
    <w:abstractNumId w:val="31"/>
  </w:num>
  <w:num w:numId="16">
    <w:abstractNumId w:val="22"/>
  </w:num>
  <w:num w:numId="17">
    <w:abstractNumId w:val="32"/>
  </w:num>
  <w:num w:numId="18">
    <w:abstractNumId w:val="17"/>
  </w:num>
  <w:num w:numId="19">
    <w:abstractNumId w:val="3"/>
  </w:num>
  <w:num w:numId="20">
    <w:abstractNumId w:val="26"/>
  </w:num>
  <w:num w:numId="21">
    <w:abstractNumId w:val="10"/>
  </w:num>
  <w:num w:numId="22">
    <w:abstractNumId w:val="13"/>
  </w:num>
  <w:num w:numId="23">
    <w:abstractNumId w:val="16"/>
  </w:num>
  <w:num w:numId="24">
    <w:abstractNumId w:val="18"/>
  </w:num>
  <w:num w:numId="25">
    <w:abstractNumId w:val="29"/>
  </w:num>
  <w:num w:numId="26">
    <w:abstractNumId w:val="24"/>
  </w:num>
  <w:num w:numId="27">
    <w:abstractNumId w:val="21"/>
  </w:num>
  <w:num w:numId="28">
    <w:abstractNumId w:val="1"/>
  </w:num>
  <w:num w:numId="29">
    <w:abstractNumId w:val="27"/>
  </w:num>
  <w:num w:numId="30">
    <w:abstractNumId w:val="8"/>
  </w:num>
  <w:num w:numId="31">
    <w:abstractNumId w:val="7"/>
  </w:num>
  <w:num w:numId="32">
    <w:abstractNumId w:val="14"/>
  </w:num>
  <w:num w:numId="33">
    <w:abstractNumId w:val="20"/>
  </w:num>
  <w:num w:numId="34">
    <w:abstractNumId w:val="0"/>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4D8D"/>
    <w:rsid w:val="00011778"/>
    <w:rsid w:val="00022024"/>
    <w:rsid w:val="000269F2"/>
    <w:rsid w:val="00030067"/>
    <w:rsid w:val="00037537"/>
    <w:rsid w:val="00043643"/>
    <w:rsid w:val="00054D38"/>
    <w:rsid w:val="00072ED9"/>
    <w:rsid w:val="00081C2B"/>
    <w:rsid w:val="00082F68"/>
    <w:rsid w:val="0008510C"/>
    <w:rsid w:val="0009699C"/>
    <w:rsid w:val="000A0CCD"/>
    <w:rsid w:val="000A2470"/>
    <w:rsid w:val="000A40DE"/>
    <w:rsid w:val="000B57BB"/>
    <w:rsid w:val="000B5EE3"/>
    <w:rsid w:val="000C0E0F"/>
    <w:rsid w:val="000C7372"/>
    <w:rsid w:val="000D12A1"/>
    <w:rsid w:val="000E4867"/>
    <w:rsid w:val="000E6A12"/>
    <w:rsid w:val="000F119B"/>
    <w:rsid w:val="000F1F7A"/>
    <w:rsid w:val="0010254B"/>
    <w:rsid w:val="00107C4E"/>
    <w:rsid w:val="0011359B"/>
    <w:rsid w:val="00121587"/>
    <w:rsid w:val="0012239D"/>
    <w:rsid w:val="00130135"/>
    <w:rsid w:val="00137791"/>
    <w:rsid w:val="0014027D"/>
    <w:rsid w:val="00144AD8"/>
    <w:rsid w:val="001450FB"/>
    <w:rsid w:val="00152D60"/>
    <w:rsid w:val="00160F07"/>
    <w:rsid w:val="00163433"/>
    <w:rsid w:val="0017065E"/>
    <w:rsid w:val="00175322"/>
    <w:rsid w:val="00184178"/>
    <w:rsid w:val="00191E16"/>
    <w:rsid w:val="00192142"/>
    <w:rsid w:val="001949AB"/>
    <w:rsid w:val="001A407B"/>
    <w:rsid w:val="001A54B0"/>
    <w:rsid w:val="001B6016"/>
    <w:rsid w:val="001B64EE"/>
    <w:rsid w:val="001C1292"/>
    <w:rsid w:val="001C721F"/>
    <w:rsid w:val="001D5483"/>
    <w:rsid w:val="001D5C52"/>
    <w:rsid w:val="001D74CA"/>
    <w:rsid w:val="001E081B"/>
    <w:rsid w:val="001E5CC9"/>
    <w:rsid w:val="001E6E2C"/>
    <w:rsid w:val="001F2556"/>
    <w:rsid w:val="001F44FC"/>
    <w:rsid w:val="001F7098"/>
    <w:rsid w:val="0020088B"/>
    <w:rsid w:val="00200B85"/>
    <w:rsid w:val="00205C03"/>
    <w:rsid w:val="00214AE0"/>
    <w:rsid w:val="002204E9"/>
    <w:rsid w:val="00226ADF"/>
    <w:rsid w:val="00231812"/>
    <w:rsid w:val="0023240F"/>
    <w:rsid w:val="00235FBA"/>
    <w:rsid w:val="00237BFD"/>
    <w:rsid w:val="002410C5"/>
    <w:rsid w:val="00246A09"/>
    <w:rsid w:val="00257478"/>
    <w:rsid w:val="0025763E"/>
    <w:rsid w:val="002613E4"/>
    <w:rsid w:val="0026408A"/>
    <w:rsid w:val="00264F34"/>
    <w:rsid w:val="0028433F"/>
    <w:rsid w:val="00284736"/>
    <w:rsid w:val="00285435"/>
    <w:rsid w:val="00286BC1"/>
    <w:rsid w:val="0029049D"/>
    <w:rsid w:val="00291978"/>
    <w:rsid w:val="0029242F"/>
    <w:rsid w:val="0029475F"/>
    <w:rsid w:val="002A429C"/>
    <w:rsid w:val="002A4CAA"/>
    <w:rsid w:val="002B0C22"/>
    <w:rsid w:val="002C0B24"/>
    <w:rsid w:val="002C1399"/>
    <w:rsid w:val="002C6D47"/>
    <w:rsid w:val="002D5FD9"/>
    <w:rsid w:val="002D74D8"/>
    <w:rsid w:val="002E1C85"/>
    <w:rsid w:val="002E3B91"/>
    <w:rsid w:val="002E463C"/>
    <w:rsid w:val="002E5381"/>
    <w:rsid w:val="0030130A"/>
    <w:rsid w:val="00303F55"/>
    <w:rsid w:val="00306B02"/>
    <w:rsid w:val="003532F0"/>
    <w:rsid w:val="00354165"/>
    <w:rsid w:val="00365F3F"/>
    <w:rsid w:val="003711E2"/>
    <w:rsid w:val="00375952"/>
    <w:rsid w:val="00376EA9"/>
    <w:rsid w:val="00383539"/>
    <w:rsid w:val="00385D2F"/>
    <w:rsid w:val="00387187"/>
    <w:rsid w:val="003947C2"/>
    <w:rsid w:val="00397550"/>
    <w:rsid w:val="003A0538"/>
    <w:rsid w:val="003A165F"/>
    <w:rsid w:val="003A5855"/>
    <w:rsid w:val="003B3531"/>
    <w:rsid w:val="003C3467"/>
    <w:rsid w:val="003C62C1"/>
    <w:rsid w:val="003D247D"/>
    <w:rsid w:val="003E059E"/>
    <w:rsid w:val="003E0AC6"/>
    <w:rsid w:val="003E17FA"/>
    <w:rsid w:val="003F7DD7"/>
    <w:rsid w:val="00401A96"/>
    <w:rsid w:val="00401C39"/>
    <w:rsid w:val="00402E43"/>
    <w:rsid w:val="00407134"/>
    <w:rsid w:val="00420740"/>
    <w:rsid w:val="0042352F"/>
    <w:rsid w:val="0042790E"/>
    <w:rsid w:val="00430C09"/>
    <w:rsid w:val="0043344D"/>
    <w:rsid w:val="0044227D"/>
    <w:rsid w:val="00442EB9"/>
    <w:rsid w:val="004474ED"/>
    <w:rsid w:val="004614E9"/>
    <w:rsid w:val="00470D71"/>
    <w:rsid w:val="004841FF"/>
    <w:rsid w:val="004959F6"/>
    <w:rsid w:val="00497351"/>
    <w:rsid w:val="00497AF8"/>
    <w:rsid w:val="004A1E77"/>
    <w:rsid w:val="004A3251"/>
    <w:rsid w:val="004A72B9"/>
    <w:rsid w:val="004B589C"/>
    <w:rsid w:val="004C02FF"/>
    <w:rsid w:val="004C65B3"/>
    <w:rsid w:val="004D700A"/>
    <w:rsid w:val="004E0B85"/>
    <w:rsid w:val="004F2506"/>
    <w:rsid w:val="004F4D8D"/>
    <w:rsid w:val="004F64C1"/>
    <w:rsid w:val="005123A0"/>
    <w:rsid w:val="0051461B"/>
    <w:rsid w:val="00514911"/>
    <w:rsid w:val="005275CB"/>
    <w:rsid w:val="00532358"/>
    <w:rsid w:val="005346D7"/>
    <w:rsid w:val="005359E3"/>
    <w:rsid w:val="00552927"/>
    <w:rsid w:val="0056147A"/>
    <w:rsid w:val="00563BC2"/>
    <w:rsid w:val="00564B67"/>
    <w:rsid w:val="005658EC"/>
    <w:rsid w:val="00567415"/>
    <w:rsid w:val="00567FBD"/>
    <w:rsid w:val="005763A9"/>
    <w:rsid w:val="005907FE"/>
    <w:rsid w:val="005929A2"/>
    <w:rsid w:val="005A0ABB"/>
    <w:rsid w:val="005A4F50"/>
    <w:rsid w:val="005A7DEB"/>
    <w:rsid w:val="005B2049"/>
    <w:rsid w:val="005B5E3C"/>
    <w:rsid w:val="005B6516"/>
    <w:rsid w:val="005B7DA9"/>
    <w:rsid w:val="005C0302"/>
    <w:rsid w:val="005C2F59"/>
    <w:rsid w:val="005D2B32"/>
    <w:rsid w:val="005E55A1"/>
    <w:rsid w:val="005E7EBC"/>
    <w:rsid w:val="005F3859"/>
    <w:rsid w:val="0061051D"/>
    <w:rsid w:val="0061077C"/>
    <w:rsid w:val="00611021"/>
    <w:rsid w:val="00611E18"/>
    <w:rsid w:val="00620259"/>
    <w:rsid w:val="00624DD9"/>
    <w:rsid w:val="00635035"/>
    <w:rsid w:val="00636576"/>
    <w:rsid w:val="00646FC6"/>
    <w:rsid w:val="00647519"/>
    <w:rsid w:val="006505F7"/>
    <w:rsid w:val="00654EF7"/>
    <w:rsid w:val="006713A0"/>
    <w:rsid w:val="0067187A"/>
    <w:rsid w:val="006730AB"/>
    <w:rsid w:val="00692B59"/>
    <w:rsid w:val="006A0A48"/>
    <w:rsid w:val="006A582E"/>
    <w:rsid w:val="006C0140"/>
    <w:rsid w:val="006C67FD"/>
    <w:rsid w:val="006C74EB"/>
    <w:rsid w:val="006C7815"/>
    <w:rsid w:val="006D16D8"/>
    <w:rsid w:val="006E315B"/>
    <w:rsid w:val="006F1842"/>
    <w:rsid w:val="006F3A0A"/>
    <w:rsid w:val="006F79BA"/>
    <w:rsid w:val="00705D7F"/>
    <w:rsid w:val="007104DF"/>
    <w:rsid w:val="00717379"/>
    <w:rsid w:val="00724304"/>
    <w:rsid w:val="00727947"/>
    <w:rsid w:val="00734E67"/>
    <w:rsid w:val="0073635E"/>
    <w:rsid w:val="0073768E"/>
    <w:rsid w:val="007435BD"/>
    <w:rsid w:val="007550B2"/>
    <w:rsid w:val="007754C5"/>
    <w:rsid w:val="00782FF8"/>
    <w:rsid w:val="00786665"/>
    <w:rsid w:val="00791D08"/>
    <w:rsid w:val="007A3AAA"/>
    <w:rsid w:val="007A4AAC"/>
    <w:rsid w:val="007B1161"/>
    <w:rsid w:val="007B2D00"/>
    <w:rsid w:val="007B2E3A"/>
    <w:rsid w:val="007C0981"/>
    <w:rsid w:val="007C1925"/>
    <w:rsid w:val="007C1C72"/>
    <w:rsid w:val="007E18E1"/>
    <w:rsid w:val="007E1D60"/>
    <w:rsid w:val="007E4228"/>
    <w:rsid w:val="007E5B41"/>
    <w:rsid w:val="007E73EB"/>
    <w:rsid w:val="007F2C2E"/>
    <w:rsid w:val="007F3BB3"/>
    <w:rsid w:val="007F408F"/>
    <w:rsid w:val="007F40AE"/>
    <w:rsid w:val="007F655E"/>
    <w:rsid w:val="0080267B"/>
    <w:rsid w:val="00811A6E"/>
    <w:rsid w:val="0081227E"/>
    <w:rsid w:val="00814477"/>
    <w:rsid w:val="00814BBD"/>
    <w:rsid w:val="008220D1"/>
    <w:rsid w:val="00827813"/>
    <w:rsid w:val="00842820"/>
    <w:rsid w:val="0084319E"/>
    <w:rsid w:val="008472FD"/>
    <w:rsid w:val="0085389A"/>
    <w:rsid w:val="00870340"/>
    <w:rsid w:val="00881A57"/>
    <w:rsid w:val="00882166"/>
    <w:rsid w:val="00882AC5"/>
    <w:rsid w:val="0088414E"/>
    <w:rsid w:val="008911F1"/>
    <w:rsid w:val="008A257A"/>
    <w:rsid w:val="008A549C"/>
    <w:rsid w:val="008A594D"/>
    <w:rsid w:val="008B0A57"/>
    <w:rsid w:val="008C3725"/>
    <w:rsid w:val="008D00B9"/>
    <w:rsid w:val="008D3DB7"/>
    <w:rsid w:val="008D4DE2"/>
    <w:rsid w:val="008E7405"/>
    <w:rsid w:val="008F611F"/>
    <w:rsid w:val="008F73A7"/>
    <w:rsid w:val="009005E8"/>
    <w:rsid w:val="00905249"/>
    <w:rsid w:val="00905500"/>
    <w:rsid w:val="00905D3A"/>
    <w:rsid w:val="00905FA4"/>
    <w:rsid w:val="009149B0"/>
    <w:rsid w:val="009212F9"/>
    <w:rsid w:val="00925499"/>
    <w:rsid w:val="0092718E"/>
    <w:rsid w:val="00927A31"/>
    <w:rsid w:val="00931AE0"/>
    <w:rsid w:val="00962C13"/>
    <w:rsid w:val="00973F2E"/>
    <w:rsid w:val="009805EB"/>
    <w:rsid w:val="00982FE1"/>
    <w:rsid w:val="00983BF7"/>
    <w:rsid w:val="009865E5"/>
    <w:rsid w:val="00987B96"/>
    <w:rsid w:val="00996125"/>
    <w:rsid w:val="009A15B8"/>
    <w:rsid w:val="009A6E43"/>
    <w:rsid w:val="009C5B7C"/>
    <w:rsid w:val="009D0769"/>
    <w:rsid w:val="009D196A"/>
    <w:rsid w:val="009D6020"/>
    <w:rsid w:val="009E35EB"/>
    <w:rsid w:val="009F768E"/>
    <w:rsid w:val="009F7C58"/>
    <w:rsid w:val="00A0221F"/>
    <w:rsid w:val="00A2033C"/>
    <w:rsid w:val="00A222DE"/>
    <w:rsid w:val="00A22B4B"/>
    <w:rsid w:val="00A26A1E"/>
    <w:rsid w:val="00A35DE9"/>
    <w:rsid w:val="00A56EC8"/>
    <w:rsid w:val="00A61970"/>
    <w:rsid w:val="00A6510B"/>
    <w:rsid w:val="00A7105D"/>
    <w:rsid w:val="00A74B58"/>
    <w:rsid w:val="00A77890"/>
    <w:rsid w:val="00A81FC2"/>
    <w:rsid w:val="00A85795"/>
    <w:rsid w:val="00A93A09"/>
    <w:rsid w:val="00A97DF9"/>
    <w:rsid w:val="00AA2FA8"/>
    <w:rsid w:val="00AA3094"/>
    <w:rsid w:val="00AA36CF"/>
    <w:rsid w:val="00AB2ADB"/>
    <w:rsid w:val="00AB3BA4"/>
    <w:rsid w:val="00AC0871"/>
    <w:rsid w:val="00AD1344"/>
    <w:rsid w:val="00AD5051"/>
    <w:rsid w:val="00AE1CE6"/>
    <w:rsid w:val="00AE6482"/>
    <w:rsid w:val="00AF0783"/>
    <w:rsid w:val="00AF1697"/>
    <w:rsid w:val="00AF49E2"/>
    <w:rsid w:val="00AF5AA2"/>
    <w:rsid w:val="00B03251"/>
    <w:rsid w:val="00B03B5C"/>
    <w:rsid w:val="00B05BA4"/>
    <w:rsid w:val="00B1105D"/>
    <w:rsid w:val="00B116D7"/>
    <w:rsid w:val="00B166F8"/>
    <w:rsid w:val="00B16ECF"/>
    <w:rsid w:val="00B334A8"/>
    <w:rsid w:val="00B339AD"/>
    <w:rsid w:val="00B4288E"/>
    <w:rsid w:val="00B450A9"/>
    <w:rsid w:val="00B461A2"/>
    <w:rsid w:val="00B64DE0"/>
    <w:rsid w:val="00B70496"/>
    <w:rsid w:val="00B728BB"/>
    <w:rsid w:val="00B85487"/>
    <w:rsid w:val="00B93086"/>
    <w:rsid w:val="00B94D29"/>
    <w:rsid w:val="00BA166F"/>
    <w:rsid w:val="00BA4D8A"/>
    <w:rsid w:val="00BA584E"/>
    <w:rsid w:val="00BB3264"/>
    <w:rsid w:val="00BB74EE"/>
    <w:rsid w:val="00BC1E75"/>
    <w:rsid w:val="00BC6B61"/>
    <w:rsid w:val="00BC7D96"/>
    <w:rsid w:val="00BD3539"/>
    <w:rsid w:val="00BE26B8"/>
    <w:rsid w:val="00BE56FD"/>
    <w:rsid w:val="00BE7529"/>
    <w:rsid w:val="00BF626E"/>
    <w:rsid w:val="00BF719F"/>
    <w:rsid w:val="00BF7781"/>
    <w:rsid w:val="00C001D2"/>
    <w:rsid w:val="00C02C4E"/>
    <w:rsid w:val="00C04C0E"/>
    <w:rsid w:val="00C07D17"/>
    <w:rsid w:val="00C14672"/>
    <w:rsid w:val="00C24789"/>
    <w:rsid w:val="00C302CF"/>
    <w:rsid w:val="00C43120"/>
    <w:rsid w:val="00C4543C"/>
    <w:rsid w:val="00C5259A"/>
    <w:rsid w:val="00C621F4"/>
    <w:rsid w:val="00C62B27"/>
    <w:rsid w:val="00C74DBC"/>
    <w:rsid w:val="00C77816"/>
    <w:rsid w:val="00C944DA"/>
    <w:rsid w:val="00C9671B"/>
    <w:rsid w:val="00CA2F63"/>
    <w:rsid w:val="00CD3AD1"/>
    <w:rsid w:val="00CE6AE7"/>
    <w:rsid w:val="00CE7600"/>
    <w:rsid w:val="00CE7819"/>
    <w:rsid w:val="00D3392E"/>
    <w:rsid w:val="00D36DAA"/>
    <w:rsid w:val="00D4151A"/>
    <w:rsid w:val="00D41CA0"/>
    <w:rsid w:val="00D4489E"/>
    <w:rsid w:val="00D60438"/>
    <w:rsid w:val="00D609C4"/>
    <w:rsid w:val="00D67832"/>
    <w:rsid w:val="00D84867"/>
    <w:rsid w:val="00D8695B"/>
    <w:rsid w:val="00D96668"/>
    <w:rsid w:val="00DB059F"/>
    <w:rsid w:val="00DB098D"/>
    <w:rsid w:val="00DB3140"/>
    <w:rsid w:val="00DB73E7"/>
    <w:rsid w:val="00DC6E9D"/>
    <w:rsid w:val="00DD3A41"/>
    <w:rsid w:val="00DD6C82"/>
    <w:rsid w:val="00DE3450"/>
    <w:rsid w:val="00DF5D9D"/>
    <w:rsid w:val="00DF64A0"/>
    <w:rsid w:val="00E069F8"/>
    <w:rsid w:val="00E10B23"/>
    <w:rsid w:val="00E13F52"/>
    <w:rsid w:val="00E16D8C"/>
    <w:rsid w:val="00E1772E"/>
    <w:rsid w:val="00E30973"/>
    <w:rsid w:val="00E31BE1"/>
    <w:rsid w:val="00E33DAE"/>
    <w:rsid w:val="00E36BEF"/>
    <w:rsid w:val="00E37D36"/>
    <w:rsid w:val="00E40AFD"/>
    <w:rsid w:val="00E43F64"/>
    <w:rsid w:val="00E47185"/>
    <w:rsid w:val="00E64497"/>
    <w:rsid w:val="00E73F42"/>
    <w:rsid w:val="00E774BD"/>
    <w:rsid w:val="00E82692"/>
    <w:rsid w:val="00E82F96"/>
    <w:rsid w:val="00E85278"/>
    <w:rsid w:val="00E8614B"/>
    <w:rsid w:val="00E87328"/>
    <w:rsid w:val="00E9483A"/>
    <w:rsid w:val="00E9622C"/>
    <w:rsid w:val="00E9714D"/>
    <w:rsid w:val="00E97676"/>
    <w:rsid w:val="00EA1E22"/>
    <w:rsid w:val="00EA4B0A"/>
    <w:rsid w:val="00EA5B14"/>
    <w:rsid w:val="00EB1939"/>
    <w:rsid w:val="00EB226A"/>
    <w:rsid w:val="00EB326E"/>
    <w:rsid w:val="00EB3721"/>
    <w:rsid w:val="00EB77B8"/>
    <w:rsid w:val="00EC3610"/>
    <w:rsid w:val="00EF6709"/>
    <w:rsid w:val="00EF7A0E"/>
    <w:rsid w:val="00F02576"/>
    <w:rsid w:val="00F04E82"/>
    <w:rsid w:val="00F12D5B"/>
    <w:rsid w:val="00F16EC1"/>
    <w:rsid w:val="00F17770"/>
    <w:rsid w:val="00F26E40"/>
    <w:rsid w:val="00F26EA9"/>
    <w:rsid w:val="00F31C87"/>
    <w:rsid w:val="00F334C6"/>
    <w:rsid w:val="00F343D9"/>
    <w:rsid w:val="00F36F50"/>
    <w:rsid w:val="00F3707B"/>
    <w:rsid w:val="00F46B63"/>
    <w:rsid w:val="00F51346"/>
    <w:rsid w:val="00F6090B"/>
    <w:rsid w:val="00F76D3B"/>
    <w:rsid w:val="00F8748F"/>
    <w:rsid w:val="00F96385"/>
    <w:rsid w:val="00FA2509"/>
    <w:rsid w:val="00FA4EF2"/>
    <w:rsid w:val="00FB1863"/>
    <w:rsid w:val="00FB2B31"/>
    <w:rsid w:val="00FB2C75"/>
    <w:rsid w:val="00FD00B2"/>
    <w:rsid w:val="00FD0911"/>
    <w:rsid w:val="00FD727F"/>
    <w:rsid w:val="00FE1BEE"/>
    <w:rsid w:val="00FE3647"/>
    <w:rsid w:val="00FF2CEF"/>
    <w:rsid w:val="07EAE864"/>
    <w:rsid w:val="144F06A6"/>
    <w:rsid w:val="1A248066"/>
    <w:rsid w:val="1E108AB4"/>
    <w:rsid w:val="2D014D70"/>
    <w:rsid w:val="2FAFCA9D"/>
    <w:rsid w:val="31B38D64"/>
    <w:rsid w:val="470FCA81"/>
    <w:rsid w:val="4EB83946"/>
    <w:rsid w:val="509D846A"/>
    <w:rsid w:val="5570F58D"/>
    <w:rsid w:val="58BB2C7D"/>
    <w:rsid w:val="5B515200"/>
    <w:rsid w:val="5CD3FA04"/>
    <w:rsid w:val="5EABC9D9"/>
    <w:rsid w:val="61530A0D"/>
    <w:rsid w:val="64112C57"/>
    <w:rsid w:val="73948EBC"/>
    <w:rsid w:val="7507EF87"/>
    <w:rsid w:val="79D08E5C"/>
    <w:rsid w:val="7E189308"/>
    <w:rsid w:val="7F3B2C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17965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0769"/>
  </w:style>
  <w:style w:type="paragraph" w:styleId="Nagwek1">
    <w:name w:val="heading 1"/>
    <w:basedOn w:val="Normalny"/>
    <w:next w:val="Normalny"/>
    <w:link w:val="Nagwek1Znak"/>
    <w:uiPriority w:val="9"/>
    <w:qFormat/>
    <w:rsid w:val="00B03B5C"/>
    <w:pPr>
      <w:keepNext/>
      <w:keepLines/>
      <w:spacing w:after="120" w:line="360" w:lineRule="auto"/>
      <w:outlineLvl w:val="0"/>
    </w:pPr>
    <w:rPr>
      <w:rFonts w:asciiTheme="majorHAnsi" w:eastAsiaTheme="majorEastAsia" w:hAnsiTheme="majorHAnsi" w:cstheme="majorBidi"/>
      <w:bCs/>
      <w:color w:val="000000" w:themeColor="text1"/>
      <w:sz w:val="28"/>
      <w:szCs w:val="28"/>
    </w:rPr>
  </w:style>
  <w:style w:type="paragraph" w:styleId="Nagwek2">
    <w:name w:val="heading 2"/>
    <w:basedOn w:val="Normalny"/>
    <w:next w:val="Normalny"/>
    <w:link w:val="Nagwek2Znak"/>
    <w:uiPriority w:val="9"/>
    <w:unhideWhenUsed/>
    <w:qFormat/>
    <w:rsid w:val="0073635E"/>
    <w:pPr>
      <w:keepNext/>
      <w:keepLines/>
      <w:spacing w:after="120" w:line="360" w:lineRule="auto"/>
      <w:outlineLvl w:val="1"/>
    </w:pPr>
    <w:rPr>
      <w:rFonts w:asciiTheme="majorHAnsi" w:eastAsiaTheme="majorEastAsia" w:hAnsiTheme="majorHAnsi" w:cstheme="majorBidi"/>
      <w:sz w:val="28"/>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F4D8D"/>
    <w:pPr>
      <w:ind w:left="720"/>
      <w:contextualSpacing/>
    </w:pPr>
  </w:style>
  <w:style w:type="table" w:styleId="Tabela-Siatka">
    <w:name w:val="Table Grid"/>
    <w:basedOn w:val="Standardowy"/>
    <w:uiPriority w:val="39"/>
    <w:rsid w:val="004F4D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AC087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C0871"/>
    <w:rPr>
      <w:rFonts w:ascii="Tahoma" w:hAnsi="Tahoma" w:cs="Tahoma"/>
      <w:sz w:val="16"/>
      <w:szCs w:val="16"/>
    </w:rPr>
  </w:style>
  <w:style w:type="character" w:styleId="Odwoaniedokomentarza">
    <w:name w:val="annotation reference"/>
    <w:basedOn w:val="Domylnaczcionkaakapitu"/>
    <w:semiHidden/>
    <w:unhideWhenUsed/>
    <w:rsid w:val="00BB3264"/>
    <w:rPr>
      <w:sz w:val="16"/>
      <w:szCs w:val="16"/>
    </w:rPr>
  </w:style>
  <w:style w:type="paragraph" w:styleId="Tekstkomentarza">
    <w:name w:val="annotation text"/>
    <w:basedOn w:val="Normalny"/>
    <w:link w:val="TekstkomentarzaZnak"/>
    <w:semiHidden/>
    <w:unhideWhenUsed/>
    <w:rsid w:val="00BB3264"/>
    <w:pPr>
      <w:spacing w:line="240" w:lineRule="auto"/>
    </w:pPr>
    <w:rPr>
      <w:sz w:val="20"/>
      <w:szCs w:val="20"/>
    </w:rPr>
  </w:style>
  <w:style w:type="character" w:customStyle="1" w:styleId="TekstkomentarzaZnak">
    <w:name w:val="Tekst komentarza Znak"/>
    <w:basedOn w:val="Domylnaczcionkaakapitu"/>
    <w:link w:val="Tekstkomentarza"/>
    <w:semiHidden/>
    <w:rsid w:val="00BB3264"/>
    <w:rPr>
      <w:sz w:val="20"/>
      <w:szCs w:val="20"/>
    </w:rPr>
  </w:style>
  <w:style w:type="paragraph" w:styleId="Tematkomentarza">
    <w:name w:val="annotation subject"/>
    <w:basedOn w:val="Tekstkomentarza"/>
    <w:next w:val="Tekstkomentarza"/>
    <w:link w:val="TematkomentarzaZnak"/>
    <w:uiPriority w:val="99"/>
    <w:semiHidden/>
    <w:unhideWhenUsed/>
    <w:rsid w:val="00BB3264"/>
    <w:rPr>
      <w:b/>
      <w:bCs/>
    </w:rPr>
  </w:style>
  <w:style w:type="character" w:customStyle="1" w:styleId="TematkomentarzaZnak">
    <w:name w:val="Temat komentarza Znak"/>
    <w:basedOn w:val="TekstkomentarzaZnak"/>
    <w:link w:val="Tematkomentarza"/>
    <w:uiPriority w:val="99"/>
    <w:semiHidden/>
    <w:rsid w:val="00BB3264"/>
    <w:rPr>
      <w:b/>
      <w:bCs/>
      <w:sz w:val="20"/>
      <w:szCs w:val="20"/>
    </w:rPr>
  </w:style>
  <w:style w:type="paragraph" w:styleId="Tekstprzypisudolnego">
    <w:name w:val="footnote text"/>
    <w:basedOn w:val="Normalny"/>
    <w:link w:val="TekstprzypisudolnegoZnak"/>
    <w:uiPriority w:val="99"/>
    <w:semiHidden/>
    <w:unhideWhenUsed/>
    <w:rsid w:val="005123A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5123A0"/>
    <w:rPr>
      <w:sz w:val="20"/>
      <w:szCs w:val="20"/>
    </w:rPr>
  </w:style>
  <w:style w:type="character" w:styleId="Odwoanieprzypisudolnego">
    <w:name w:val="footnote reference"/>
    <w:basedOn w:val="Domylnaczcionkaakapitu"/>
    <w:uiPriority w:val="99"/>
    <w:semiHidden/>
    <w:unhideWhenUsed/>
    <w:rsid w:val="005123A0"/>
    <w:rPr>
      <w:vertAlign w:val="superscript"/>
    </w:rPr>
  </w:style>
  <w:style w:type="character" w:customStyle="1" w:styleId="Nagwek1Znak">
    <w:name w:val="Nagłówek 1 Znak"/>
    <w:basedOn w:val="Domylnaczcionkaakapitu"/>
    <w:link w:val="Nagwek1"/>
    <w:uiPriority w:val="9"/>
    <w:rsid w:val="00B03B5C"/>
    <w:rPr>
      <w:rFonts w:asciiTheme="majorHAnsi" w:eastAsiaTheme="majorEastAsia" w:hAnsiTheme="majorHAnsi" w:cstheme="majorBidi"/>
      <w:bCs/>
      <w:color w:val="000000" w:themeColor="text1"/>
      <w:sz w:val="28"/>
      <w:szCs w:val="28"/>
    </w:rPr>
  </w:style>
  <w:style w:type="character" w:customStyle="1" w:styleId="Nagwek2Znak">
    <w:name w:val="Nagłówek 2 Znak"/>
    <w:basedOn w:val="Domylnaczcionkaakapitu"/>
    <w:link w:val="Nagwek2"/>
    <w:uiPriority w:val="9"/>
    <w:rsid w:val="0073635E"/>
    <w:rPr>
      <w:rFonts w:asciiTheme="majorHAnsi" w:eastAsiaTheme="majorEastAsia" w:hAnsiTheme="majorHAnsi" w:cstheme="majorBidi"/>
      <w:sz w:val="28"/>
      <w:szCs w:val="26"/>
    </w:rPr>
  </w:style>
  <w:style w:type="paragraph" w:styleId="Nagwek">
    <w:name w:val="header"/>
    <w:basedOn w:val="Normalny"/>
    <w:link w:val="NagwekZnak"/>
    <w:uiPriority w:val="99"/>
    <w:unhideWhenUsed/>
    <w:rsid w:val="00B450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50A9"/>
  </w:style>
  <w:style w:type="paragraph" w:styleId="Stopka">
    <w:name w:val="footer"/>
    <w:basedOn w:val="Normalny"/>
    <w:link w:val="StopkaZnak"/>
    <w:uiPriority w:val="99"/>
    <w:unhideWhenUsed/>
    <w:rsid w:val="00B450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50A9"/>
  </w:style>
  <w:style w:type="paragraph" w:styleId="Poprawka">
    <w:name w:val="Revision"/>
    <w:hidden/>
    <w:uiPriority w:val="99"/>
    <w:semiHidden/>
    <w:rsid w:val="00AF5AA2"/>
    <w:pPr>
      <w:spacing w:after="0" w:line="240" w:lineRule="auto"/>
    </w:pPr>
  </w:style>
  <w:style w:type="table" w:customStyle="1" w:styleId="Tabela-Siatka1">
    <w:name w:val="Tabela - Siatka1"/>
    <w:basedOn w:val="Standardowy"/>
    <w:next w:val="Tabela-Siatka"/>
    <w:uiPriority w:val="39"/>
    <w:rsid w:val="00F343D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D0FDA1-3425-495F-B5DD-E34D48ED9D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1258</Words>
  <Characters>7554</Characters>
  <Application>Microsoft Office Word</Application>
  <DocSecurity>0</DocSecurity>
  <Lines>62</Lines>
  <Paragraphs>17</Paragraphs>
  <ScaleCrop>false</ScaleCrop>
  <HeadingPairs>
    <vt:vector size="2" baseType="variant">
      <vt:variant>
        <vt:lpstr>Tytuł</vt:lpstr>
      </vt:variant>
      <vt:variant>
        <vt:i4>1</vt:i4>
      </vt:variant>
    </vt:vector>
  </HeadingPairs>
  <TitlesOfParts>
    <vt:vector size="1" baseType="lpstr">
      <vt:lpstr>Załącznik nr 2 do Ogłoszenia: Zgłoszenie przystąpienia do Konsultacji rynkowych, którego przedmiotem jest obsługa 3200 kont poczty elektronicznej z opcją zwiększania o 70 użytkowników rocznie oraz wsparcie techniczne</vt:lpstr>
    </vt:vector>
  </TitlesOfParts>
  <Company/>
  <LinksUpToDate>false</LinksUpToDate>
  <CharactersWithSpaces>8795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do Ogłoszenia: Zgłoszenie przystąpienia do Konsultacji rynkowych, którego przedmiotem jest obsługa 3200 kont poczty elektronicznej z opcją zwiększania o 70 użytkowników rocznie oraz wsparcie techniczne</dc:title>
  <dc:subject/>
  <dc:creator/>
  <cp:keywords/>
  <dc:description/>
  <cp:lastModifiedBy/>
  <cp:revision>1</cp:revision>
  <dcterms:created xsi:type="dcterms:W3CDTF">2024-04-19T08:58:00Z</dcterms:created>
  <dcterms:modified xsi:type="dcterms:W3CDTF">2024-04-19T08:58:00Z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nakPisma">
    <vt:lpwstr>GIP-GOI.0501.28.2022.1</vt:lpwstr>
  </property>
  <property fmtid="{D5CDD505-2E9C-101B-9397-08002B2CF9AE}" pid="3" name="UNPPisma">
    <vt:lpwstr>GIP-22-72149</vt:lpwstr>
  </property>
  <property fmtid="{D5CDD505-2E9C-101B-9397-08002B2CF9AE}" pid="4" name="ZnakSprawy">
    <vt:lpwstr>GIP-GOI.0501.28.2022</vt:lpwstr>
  </property>
  <property fmtid="{D5CDD505-2E9C-101B-9397-08002B2CF9AE}" pid="5" name="ZnakSprawy2">
    <vt:lpwstr>Znak sprawy: GIP-GOI.0501.28.2022</vt:lpwstr>
  </property>
  <property fmtid="{D5CDD505-2E9C-101B-9397-08002B2CF9AE}" pid="6" name="AktualnaDataSlownie">
    <vt:lpwstr>8 grudnia 2022</vt:lpwstr>
  </property>
  <property fmtid="{D5CDD505-2E9C-101B-9397-08002B2CF9AE}" pid="7" name="ZnakSprawyPrzedPrzeniesieniem">
    <vt:lpwstr/>
  </property>
  <property fmtid="{D5CDD505-2E9C-101B-9397-08002B2CF9AE}" pid="8" name="Autor">
    <vt:lpwstr>Woźniak Konrad</vt:lpwstr>
  </property>
  <property fmtid="{D5CDD505-2E9C-101B-9397-08002B2CF9AE}" pid="9" name="AutorNumer">
    <vt:lpwstr>000669</vt:lpwstr>
  </property>
  <property fmtid="{D5CDD505-2E9C-101B-9397-08002B2CF9AE}" pid="10" name="AutorKomorkaNadrzedna">
    <vt:lpwstr>Zastępca Głównego Inspektora Pracy(GO)</vt:lpwstr>
  </property>
  <property fmtid="{D5CDD505-2E9C-101B-9397-08002B2CF9AE}" pid="11" name="AutorInicjaly">
    <vt:lpwstr>KW</vt:lpwstr>
  </property>
  <property fmtid="{D5CDD505-2E9C-101B-9397-08002B2CF9AE}" pid="12" name="AutorNrTelefonu">
    <vt:lpwstr>223918201</vt:lpwstr>
  </property>
  <property fmtid="{D5CDD505-2E9C-101B-9397-08002B2CF9AE}" pid="13" name="Stanowisko">
    <vt:lpwstr>Główny specjalista</vt:lpwstr>
  </property>
  <property fmtid="{D5CDD505-2E9C-101B-9397-08002B2CF9AE}" pid="14" name="OpisPisma">
    <vt:lpwstr>Zgoda na rozpoczęcie konsultacji SEOD</vt:lpwstr>
  </property>
  <property fmtid="{D5CDD505-2E9C-101B-9397-08002B2CF9AE}" pid="15" name="Komorka">
    <vt:lpwstr>Departament Informatyki</vt:lpwstr>
  </property>
  <property fmtid="{D5CDD505-2E9C-101B-9397-08002B2CF9AE}" pid="16" name="KodKomorki">
    <vt:lpwstr>GOI</vt:lpwstr>
  </property>
  <property fmtid="{D5CDD505-2E9C-101B-9397-08002B2CF9AE}" pid="17" name="AktualnaData">
    <vt:lpwstr>2022-12-08</vt:lpwstr>
  </property>
  <property fmtid="{D5CDD505-2E9C-101B-9397-08002B2CF9AE}" pid="18" name="Wydzial">
    <vt:lpwstr>Departament Informatyki</vt:lpwstr>
  </property>
  <property fmtid="{D5CDD505-2E9C-101B-9397-08002B2CF9AE}" pid="19" name="KodWydzialu">
    <vt:lpwstr>GOI</vt:lpwstr>
  </property>
  <property fmtid="{D5CDD505-2E9C-101B-9397-08002B2CF9AE}" pid="20" name="ZaakceptowanePrzez">
    <vt:lpwstr>n/d</vt:lpwstr>
  </property>
  <property fmtid="{D5CDD505-2E9C-101B-9397-08002B2CF9AE}" pid="21" name="PrzekazanieDo">
    <vt:lpwstr>Konrad Woźniak</vt:lpwstr>
  </property>
  <property fmtid="{D5CDD505-2E9C-101B-9397-08002B2CF9AE}" pid="22" name="PrzekazanieDoStanowisko">
    <vt:lpwstr>Główny specjalista</vt:lpwstr>
  </property>
  <property fmtid="{D5CDD505-2E9C-101B-9397-08002B2CF9AE}" pid="23" name="PrzekazanieDoKomorkaPracownika">
    <vt:lpwstr>Departament Informatyki(GOI) </vt:lpwstr>
  </property>
  <property fmtid="{D5CDD505-2E9C-101B-9397-08002B2CF9AE}" pid="24" name="PrzekazanieWgRozdzielnika">
    <vt:lpwstr/>
  </property>
  <property fmtid="{D5CDD505-2E9C-101B-9397-08002B2CF9AE}" pid="25" name="adresImie">
    <vt:lpwstr/>
  </property>
  <property fmtid="{D5CDD505-2E9C-101B-9397-08002B2CF9AE}" pid="26" name="adresNazwisko">
    <vt:lpwstr/>
  </property>
  <property fmtid="{D5CDD505-2E9C-101B-9397-08002B2CF9AE}" pid="27" name="adresNazwa">
    <vt:lpwstr/>
  </property>
  <property fmtid="{D5CDD505-2E9C-101B-9397-08002B2CF9AE}" pid="28" name="adresOddzial">
    <vt:lpwstr/>
  </property>
  <property fmtid="{D5CDD505-2E9C-101B-9397-08002B2CF9AE}" pid="29" name="adresTypUlicy">
    <vt:lpwstr/>
  </property>
  <property fmtid="{D5CDD505-2E9C-101B-9397-08002B2CF9AE}" pid="30" name="adresUlica">
    <vt:lpwstr/>
  </property>
  <property fmtid="{D5CDD505-2E9C-101B-9397-08002B2CF9AE}" pid="31" name="adresNrDomu">
    <vt:lpwstr/>
  </property>
  <property fmtid="{D5CDD505-2E9C-101B-9397-08002B2CF9AE}" pid="32" name="adresNrLokalu">
    <vt:lpwstr/>
  </property>
  <property fmtid="{D5CDD505-2E9C-101B-9397-08002B2CF9AE}" pid="33" name="adresKodPocztowy">
    <vt:lpwstr/>
  </property>
  <property fmtid="{D5CDD505-2E9C-101B-9397-08002B2CF9AE}" pid="34" name="adresMiejscowosc">
    <vt:lpwstr/>
  </property>
  <property fmtid="{D5CDD505-2E9C-101B-9397-08002B2CF9AE}" pid="35" name="adresPoczta">
    <vt:lpwstr/>
  </property>
  <property fmtid="{D5CDD505-2E9C-101B-9397-08002B2CF9AE}" pid="36" name="adresEMail">
    <vt:lpwstr/>
  </property>
  <property fmtid="{D5CDD505-2E9C-101B-9397-08002B2CF9AE}" pid="37" name="DataNaPismie">
    <vt:lpwstr>2022-12-12</vt:lpwstr>
  </property>
  <property fmtid="{D5CDD505-2E9C-101B-9397-08002B2CF9AE}" pid="38" name="adresaciDW">
    <vt:lpwstr/>
  </property>
  <property fmtid="{D5CDD505-2E9C-101B-9397-08002B2CF9AE}" pid="39" name="adresaciDW2">
    <vt:lpwstr/>
  </property>
  <property fmtid="{D5CDD505-2E9C-101B-9397-08002B2CF9AE}" pid="40" name="DataCzasWprowadzenia">
    <vt:lpwstr>2022-12-08 08:24:53</vt:lpwstr>
  </property>
  <property fmtid="{D5CDD505-2E9C-101B-9397-08002B2CF9AE}" pid="41" name="TematSprawy">
    <vt:lpwstr>Wsparcie, rozwój i utrzymanie Systemu Elektronicznego Obiegu Dokumentów 2023-26</vt:lpwstr>
  </property>
  <property fmtid="{D5CDD505-2E9C-101B-9397-08002B2CF9AE}" pid="42" name="ProwadzacySprawe">
    <vt:lpwstr>Woźniak Konrad</vt:lpwstr>
  </property>
  <property fmtid="{D5CDD505-2E9C-101B-9397-08002B2CF9AE}" pid="43" name="DaneJednostki1">
    <vt:lpwstr>Państwowa Inspekcja Pracy Główny Inspektorat Pracy</vt:lpwstr>
  </property>
  <property fmtid="{D5CDD505-2E9C-101B-9397-08002B2CF9AE}" pid="44" name="PolaDodatkowe1">
    <vt:lpwstr>Państwowa Inspekcja Pracy Główny Inspektorat Pracy</vt:lpwstr>
  </property>
  <property fmtid="{D5CDD505-2E9C-101B-9397-08002B2CF9AE}" pid="45" name="DaneJednostki2">
    <vt:lpwstr>Warszawa</vt:lpwstr>
  </property>
  <property fmtid="{D5CDD505-2E9C-101B-9397-08002B2CF9AE}" pid="46" name="PolaDodatkowe2">
    <vt:lpwstr>Warszawa</vt:lpwstr>
  </property>
  <property fmtid="{D5CDD505-2E9C-101B-9397-08002B2CF9AE}" pid="47" name="DaneJednostki3">
    <vt:lpwstr>02-315</vt:lpwstr>
  </property>
  <property fmtid="{D5CDD505-2E9C-101B-9397-08002B2CF9AE}" pid="48" name="PolaDodatkowe3">
    <vt:lpwstr>02-315</vt:lpwstr>
  </property>
  <property fmtid="{D5CDD505-2E9C-101B-9397-08002B2CF9AE}" pid="49" name="DaneJednostki4">
    <vt:lpwstr>Barska</vt:lpwstr>
  </property>
  <property fmtid="{D5CDD505-2E9C-101B-9397-08002B2CF9AE}" pid="50" name="PolaDodatkowe4">
    <vt:lpwstr>Barska</vt:lpwstr>
  </property>
  <property fmtid="{D5CDD505-2E9C-101B-9397-08002B2CF9AE}" pid="51" name="DaneJednostki5">
    <vt:lpwstr>28/30</vt:lpwstr>
  </property>
  <property fmtid="{D5CDD505-2E9C-101B-9397-08002B2CF9AE}" pid="52" name="PolaDodatkowe5">
    <vt:lpwstr>28/30</vt:lpwstr>
  </property>
  <property fmtid="{D5CDD505-2E9C-101B-9397-08002B2CF9AE}" pid="53" name="KodKreskowy">
    <vt:lpwstr/>
  </property>
  <property fmtid="{D5CDD505-2E9C-101B-9397-08002B2CF9AE}" pid="54" name="TrescPisma">
    <vt:lpwstr/>
  </property>
</Properties>
</file>